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3AD766" w14:textId="3D43DF43" w:rsidR="00C27DAF" w:rsidRPr="00074EFD" w:rsidRDefault="007D490A" w:rsidP="00C27DAF">
      <w:pPr>
        <w:pStyle w:val="a9"/>
        <w:spacing w:after="180"/>
        <w:rPr>
          <w:rFonts w:ascii="Arial" w:hAnsi="Arial" w:cs="Arial"/>
          <w:sz w:val="28"/>
        </w:rPr>
      </w:pPr>
      <w:r w:rsidRPr="00074EFD">
        <w:rPr>
          <w:rFonts w:ascii="Arial" w:hAnsi="Arial" w:cs="Arial"/>
          <w:sz w:val="28"/>
        </w:rPr>
        <w:t>Improvement of Motion Blur in Low Brightness and Grayscale of OLED Display Devices</w:t>
      </w:r>
    </w:p>
    <w:p w14:paraId="08664B29" w14:textId="742ABAF1" w:rsidR="00C27DAF" w:rsidRPr="00074EFD" w:rsidRDefault="00BD181A" w:rsidP="00C27DAF">
      <w:pPr>
        <w:pStyle w:val="Author"/>
        <w:spacing w:after="40"/>
        <w:rPr>
          <w:rFonts w:ascii="Arial" w:hAnsi="Arial" w:cs="Arial"/>
        </w:rPr>
      </w:pPr>
      <w:r w:rsidRPr="00074EFD">
        <w:rPr>
          <w:rFonts w:ascii="Arial" w:eastAsia="等线" w:hAnsi="Arial" w:cs="Arial"/>
          <w:szCs w:val="24"/>
          <w:lang w:eastAsia="zh-CN"/>
        </w:rPr>
        <w:t>Pan Wei</w:t>
      </w:r>
      <w:r w:rsidRPr="00074EFD">
        <w:rPr>
          <w:rFonts w:ascii="Arial" w:eastAsia="等线" w:hAnsi="Arial" w:cs="Arial"/>
          <w:szCs w:val="24"/>
        </w:rPr>
        <w:t xml:space="preserve">*, </w:t>
      </w:r>
      <w:proofErr w:type="spellStart"/>
      <w:r w:rsidRPr="00074EFD">
        <w:rPr>
          <w:rFonts w:ascii="Arial" w:eastAsia="等线" w:hAnsi="Arial" w:cs="Arial" w:hint="eastAsia"/>
          <w:szCs w:val="24"/>
          <w:lang w:eastAsia="zh-CN"/>
        </w:rPr>
        <w:t>X</w:t>
      </w:r>
      <w:r w:rsidRPr="00074EFD">
        <w:rPr>
          <w:rFonts w:ascii="Arial" w:eastAsia="等线" w:hAnsi="Arial" w:cs="Arial"/>
          <w:szCs w:val="24"/>
          <w:lang w:eastAsia="zh-CN"/>
        </w:rPr>
        <w:t>iaoxu</w:t>
      </w:r>
      <w:proofErr w:type="spellEnd"/>
      <w:r w:rsidRPr="00074EFD">
        <w:rPr>
          <w:rFonts w:ascii="Arial" w:eastAsia="等线" w:hAnsi="Arial" w:cs="Arial"/>
          <w:szCs w:val="24"/>
          <w:lang w:eastAsia="zh-CN"/>
        </w:rPr>
        <w:t xml:space="preserve"> Hu</w:t>
      </w:r>
      <w:r w:rsidRPr="00074EFD">
        <w:rPr>
          <w:rFonts w:ascii="Arial" w:eastAsia="等线" w:hAnsi="Arial" w:cs="Arial"/>
          <w:szCs w:val="24"/>
        </w:rPr>
        <w:t>*,</w:t>
      </w:r>
      <w:r w:rsidR="004F05B6">
        <w:rPr>
          <w:rFonts w:ascii="Arial" w:eastAsia="等线" w:hAnsi="Arial" w:cs="Arial"/>
          <w:szCs w:val="24"/>
        </w:rPr>
        <w:t xml:space="preserve"> Jun Lin*, Kai Zhu*, </w:t>
      </w:r>
      <w:proofErr w:type="spellStart"/>
      <w:r w:rsidR="004F05B6">
        <w:rPr>
          <w:rFonts w:ascii="Arial" w:eastAsia="等线" w:hAnsi="Arial" w:cs="Arial" w:hint="eastAsia"/>
          <w:szCs w:val="24"/>
          <w:lang w:eastAsia="zh-CN"/>
        </w:rPr>
        <w:t>Zhenwei</w:t>
      </w:r>
      <w:proofErr w:type="spellEnd"/>
      <w:r w:rsidR="004F05B6">
        <w:rPr>
          <w:rFonts w:ascii="Arial" w:eastAsia="等线" w:hAnsi="Arial" w:cs="Arial"/>
          <w:szCs w:val="24"/>
        </w:rPr>
        <w:t xml:space="preserve"> </w:t>
      </w:r>
      <w:r w:rsidR="004F05B6">
        <w:rPr>
          <w:rFonts w:ascii="Arial" w:eastAsia="等线" w:hAnsi="Arial" w:cs="Arial" w:hint="eastAsia"/>
          <w:szCs w:val="24"/>
          <w:lang w:eastAsia="zh-CN"/>
        </w:rPr>
        <w:t>Han*,</w:t>
      </w:r>
      <w:r w:rsidR="004F05B6">
        <w:rPr>
          <w:rFonts w:ascii="Arial" w:eastAsia="等线" w:hAnsi="Arial" w:cs="Arial"/>
          <w:szCs w:val="24"/>
          <w:lang w:eastAsia="zh-CN"/>
        </w:rPr>
        <w:t xml:space="preserve"> </w:t>
      </w:r>
      <w:proofErr w:type="spellStart"/>
      <w:r w:rsidR="004F05B6">
        <w:rPr>
          <w:rFonts w:ascii="Arial" w:eastAsia="等线" w:hAnsi="Arial" w:cs="Arial"/>
          <w:szCs w:val="24"/>
        </w:rPr>
        <w:t>Hongyu</w:t>
      </w:r>
      <w:proofErr w:type="spellEnd"/>
      <w:r w:rsidR="004F05B6">
        <w:rPr>
          <w:rFonts w:ascii="Arial" w:eastAsia="等线" w:hAnsi="Arial" w:cs="Arial"/>
          <w:szCs w:val="24"/>
        </w:rPr>
        <w:t xml:space="preserve"> Wang*,</w:t>
      </w:r>
      <w:r w:rsidRPr="00074EFD">
        <w:rPr>
          <w:rFonts w:ascii="Arial" w:eastAsia="等线" w:hAnsi="Arial" w:cs="Arial"/>
          <w:szCs w:val="24"/>
        </w:rPr>
        <w:t xml:space="preserve"> </w:t>
      </w:r>
      <w:proofErr w:type="spellStart"/>
      <w:r w:rsidR="00C15FC5">
        <w:rPr>
          <w:rFonts w:ascii="微软雅黑" w:eastAsia="微软雅黑" w:hAnsi="微软雅黑" w:hint="eastAsia"/>
          <w:color w:val="333333"/>
          <w:sz w:val="21"/>
          <w:szCs w:val="21"/>
          <w:shd w:val="clear" w:color="auto" w:fill="FFFFFF"/>
        </w:rPr>
        <w:t>Mihwa</w:t>
      </w:r>
      <w:proofErr w:type="spellEnd"/>
      <w:r w:rsidRPr="00074EFD">
        <w:rPr>
          <w:rFonts w:ascii="Arial" w:eastAsia="等线" w:hAnsi="Arial" w:cs="Arial"/>
          <w:szCs w:val="24"/>
          <w:lang w:eastAsia="zh-CN"/>
        </w:rPr>
        <w:t xml:space="preserve"> Ha</w:t>
      </w:r>
      <w:r w:rsidRPr="00074EFD">
        <w:rPr>
          <w:rFonts w:ascii="Arial" w:eastAsia="等线" w:hAnsi="Arial" w:cs="Arial"/>
          <w:szCs w:val="24"/>
        </w:rPr>
        <w:t xml:space="preserve">*, </w:t>
      </w:r>
      <w:proofErr w:type="spellStart"/>
      <w:r w:rsidRPr="00074EFD">
        <w:rPr>
          <w:rFonts w:ascii="Arial" w:eastAsia="等线" w:hAnsi="Arial" w:cs="Arial" w:hint="eastAsia"/>
          <w:szCs w:val="24"/>
          <w:lang w:eastAsia="zh-CN"/>
        </w:rPr>
        <w:t>Wonjun</w:t>
      </w:r>
      <w:proofErr w:type="spellEnd"/>
      <w:r w:rsidRPr="00074EFD">
        <w:rPr>
          <w:rFonts w:ascii="Arial" w:eastAsia="等线" w:hAnsi="Arial" w:cs="Arial"/>
          <w:szCs w:val="24"/>
          <w:lang w:eastAsia="zh-CN"/>
        </w:rPr>
        <w:t xml:space="preserve"> Song*</w:t>
      </w:r>
    </w:p>
    <w:p w14:paraId="4F576D52" w14:textId="236ACCC1" w:rsidR="00C27DAF" w:rsidRPr="004F05B6" w:rsidRDefault="00C27DAF" w:rsidP="00BD181A">
      <w:pPr>
        <w:spacing w:after="40"/>
        <w:contextualSpacing/>
        <w:jc w:val="center"/>
        <w:rPr>
          <w:rFonts w:ascii="Arial" w:hAnsi="Arial" w:cs="Arial"/>
          <w:sz w:val="20"/>
          <w:lang w:eastAsia="ja-JP"/>
        </w:rPr>
      </w:pPr>
      <w:r w:rsidRPr="004F05B6">
        <w:rPr>
          <w:rFonts w:ascii="Arial" w:hAnsi="Arial" w:cs="Arial"/>
          <w:b/>
          <w:sz w:val="20"/>
        </w:rPr>
        <w:t>*</w:t>
      </w:r>
      <w:r w:rsidR="00BD181A" w:rsidRPr="004F05B6">
        <w:rPr>
          <w:rFonts w:ascii="Arial" w:hAnsi="Arial" w:cs="Arial"/>
          <w:b/>
          <w:spacing w:val="-4"/>
          <w:sz w:val="20"/>
        </w:rPr>
        <w:t xml:space="preserve"> </w:t>
      </w:r>
      <w:proofErr w:type="spellStart"/>
      <w:r w:rsidR="00BD181A" w:rsidRPr="004F05B6">
        <w:rPr>
          <w:rFonts w:ascii="Arial" w:hAnsi="Arial" w:cs="Arial"/>
          <w:b/>
          <w:spacing w:val="-4"/>
          <w:sz w:val="20"/>
        </w:rPr>
        <w:t>Kunshan</w:t>
      </w:r>
      <w:proofErr w:type="spellEnd"/>
      <w:r w:rsidR="00BD181A" w:rsidRPr="004F05B6">
        <w:rPr>
          <w:rFonts w:ascii="Arial" w:hAnsi="Arial" w:cs="Arial"/>
          <w:b/>
          <w:spacing w:val="-4"/>
          <w:sz w:val="20"/>
        </w:rPr>
        <w:t xml:space="preserve"> </w:t>
      </w:r>
      <w:proofErr w:type="spellStart"/>
      <w:r w:rsidR="00BD181A" w:rsidRPr="004F05B6">
        <w:rPr>
          <w:rFonts w:ascii="Arial" w:hAnsi="Arial" w:cs="Arial"/>
          <w:b/>
          <w:spacing w:val="-4"/>
          <w:sz w:val="20"/>
        </w:rPr>
        <w:t>Govisi</w:t>
      </w:r>
      <w:r w:rsidR="00DA6A37">
        <w:rPr>
          <w:rFonts w:ascii="Arial" w:hAnsi="Arial" w:cs="Arial"/>
          <w:b/>
          <w:spacing w:val="-4"/>
          <w:sz w:val="20"/>
        </w:rPr>
        <w:t>onox</w:t>
      </w:r>
      <w:proofErr w:type="spellEnd"/>
      <w:r w:rsidR="00DA6A37">
        <w:rPr>
          <w:rFonts w:ascii="Arial" w:hAnsi="Arial" w:cs="Arial"/>
          <w:b/>
          <w:spacing w:val="-4"/>
          <w:sz w:val="20"/>
        </w:rPr>
        <w:t xml:space="preserve"> Optoelectronics Co., Ltd. (</w:t>
      </w:r>
      <w:proofErr w:type="spellStart"/>
      <w:r w:rsidR="00DA6A37">
        <w:rPr>
          <w:rFonts w:ascii="Arial" w:hAnsi="Arial" w:cs="Arial"/>
          <w:b/>
          <w:spacing w:val="-4"/>
          <w:sz w:val="20"/>
        </w:rPr>
        <w:t>Visionox’s</w:t>
      </w:r>
      <w:proofErr w:type="spellEnd"/>
      <w:r w:rsidR="00DA6A37">
        <w:rPr>
          <w:rFonts w:ascii="Arial" w:hAnsi="Arial" w:cs="Arial"/>
          <w:b/>
          <w:spacing w:val="-4"/>
          <w:sz w:val="20"/>
        </w:rPr>
        <w:t xml:space="preserve"> Affiliated Company), </w:t>
      </w:r>
      <w:proofErr w:type="spellStart"/>
      <w:r w:rsidR="00BD181A" w:rsidRPr="004F05B6">
        <w:rPr>
          <w:rFonts w:ascii="Arial" w:hAnsi="Arial" w:cs="Arial"/>
          <w:b/>
          <w:spacing w:val="-4"/>
          <w:sz w:val="20"/>
        </w:rPr>
        <w:t>Kunshan</w:t>
      </w:r>
      <w:proofErr w:type="spellEnd"/>
      <w:r w:rsidR="00BD181A" w:rsidRPr="004F05B6">
        <w:rPr>
          <w:rFonts w:ascii="Arial" w:hAnsi="Arial" w:cs="Arial"/>
          <w:b/>
          <w:spacing w:val="-4"/>
          <w:sz w:val="20"/>
        </w:rPr>
        <w:t>, Jiangsu, P. R. China</w:t>
      </w:r>
    </w:p>
    <w:p w14:paraId="6809CCF6" w14:textId="77777777" w:rsidR="00C27DAF" w:rsidRPr="00074EFD" w:rsidRDefault="00C27DAF" w:rsidP="00C27DAF">
      <w:pPr>
        <w:spacing w:after="0"/>
        <w:jc w:val="center"/>
        <w:rPr>
          <w:rFonts w:ascii="Helvetica" w:hAnsi="Helvetica"/>
          <w:b/>
          <w:color w:val="C00000"/>
          <w:sz w:val="20"/>
        </w:rPr>
      </w:pPr>
    </w:p>
    <w:p w14:paraId="5B08E1F7" w14:textId="77777777" w:rsidR="00C27DAF" w:rsidRPr="00074EFD" w:rsidRDefault="00C27DAF" w:rsidP="00C27DAF">
      <w:pPr>
        <w:rPr>
          <w:color w:val="C00000"/>
        </w:rPr>
        <w:sectPr w:rsidR="00C27DAF" w:rsidRPr="00074EFD" w:rsidSect="005F156D">
          <w:headerReference w:type="even" r:id="rId8"/>
          <w:headerReference w:type="default" r:id="rId9"/>
          <w:footerReference w:type="even" r:id="rId10"/>
          <w:footerReference w:type="default" r:id="rId11"/>
          <w:headerReference w:type="first" r:id="rId12"/>
          <w:footerReference w:type="first" r:id="rId13"/>
          <w:pgSz w:w="12240" w:h="15840" w:code="1"/>
          <w:pgMar w:top="1224" w:right="1080" w:bottom="1440" w:left="1080" w:header="720" w:footer="576" w:gutter="0"/>
          <w:cols w:space="490"/>
          <w:titlePg/>
          <w:docGrid w:linePitch="360"/>
        </w:sectPr>
      </w:pPr>
    </w:p>
    <w:p w14:paraId="7ED1B072" w14:textId="77777777" w:rsidR="00C27DAF" w:rsidRPr="00074EFD" w:rsidRDefault="00C27DAF" w:rsidP="00C27DAF">
      <w:pPr>
        <w:spacing w:after="0"/>
        <w:rPr>
          <w:rFonts w:ascii="Arial" w:hAnsi="Arial" w:cs="Arial"/>
          <w:b/>
          <w:sz w:val="20"/>
        </w:rPr>
      </w:pPr>
      <w:r w:rsidRPr="00074EFD">
        <w:rPr>
          <w:rFonts w:ascii="Arial" w:hAnsi="Arial" w:cs="Arial"/>
          <w:b/>
          <w:sz w:val="20"/>
        </w:rPr>
        <w:lastRenderedPageBreak/>
        <w:t>Abstract</w:t>
      </w:r>
    </w:p>
    <w:p w14:paraId="4D6AFEF3" w14:textId="1F8197B5" w:rsidR="00C27DAF" w:rsidRPr="00074EFD" w:rsidRDefault="002A2EF5" w:rsidP="00C27DAF">
      <w:pPr>
        <w:rPr>
          <w:i/>
          <w:color w:val="C00000"/>
          <w:szCs w:val="18"/>
        </w:rPr>
      </w:pPr>
      <w:r w:rsidRPr="002A2EF5">
        <w:rPr>
          <w:rStyle w:val="Abstract"/>
          <w:rFonts w:ascii="Times New Roman" w:hAnsi="Times New Roman"/>
          <w:i/>
          <w:sz w:val="18"/>
          <w:szCs w:val="18"/>
        </w:rPr>
        <w:t xml:space="preserve">As the application scenarios of </w:t>
      </w:r>
      <w:r>
        <w:rPr>
          <w:rStyle w:val="Abstract"/>
          <w:rFonts w:ascii="Times New Roman" w:hAnsi="Times New Roman" w:hint="eastAsia"/>
          <w:i/>
          <w:sz w:val="18"/>
          <w:szCs w:val="18"/>
          <w:lang w:eastAsia="zh-CN"/>
        </w:rPr>
        <w:t>t</w:t>
      </w:r>
      <w:r w:rsidRPr="00074EFD">
        <w:rPr>
          <w:rStyle w:val="Abstract"/>
          <w:rFonts w:ascii="Times New Roman" w:hAnsi="Times New Roman"/>
          <w:i/>
          <w:sz w:val="18"/>
          <w:szCs w:val="18"/>
        </w:rPr>
        <w:t xml:space="preserve">he active matrix organic light-emitting diode (AMOLED) </w:t>
      </w:r>
      <w:r w:rsidRPr="002A2EF5">
        <w:rPr>
          <w:rStyle w:val="Abstract"/>
          <w:rFonts w:ascii="Times New Roman" w:hAnsi="Times New Roman"/>
          <w:i/>
          <w:sz w:val="18"/>
          <w:szCs w:val="18"/>
        </w:rPr>
        <w:t>products such as mobile phones and wearable devices increase</w:t>
      </w:r>
      <w:r>
        <w:rPr>
          <w:rStyle w:val="Abstract"/>
          <w:rFonts w:ascii="Times New Roman" w:hAnsi="Times New Roman" w:hint="eastAsia"/>
          <w:i/>
          <w:sz w:val="18"/>
          <w:szCs w:val="18"/>
          <w:lang w:eastAsia="zh-CN"/>
        </w:rPr>
        <w:t>s,</w:t>
      </w:r>
      <w:r>
        <w:rPr>
          <w:rStyle w:val="Abstract"/>
          <w:rFonts w:ascii="Times New Roman" w:hAnsi="Times New Roman"/>
          <w:i/>
          <w:sz w:val="18"/>
          <w:szCs w:val="18"/>
          <w:lang w:eastAsia="zh-CN"/>
        </w:rPr>
        <w:t xml:space="preserve"> </w:t>
      </w:r>
      <w:r w:rsidR="00F45845" w:rsidRPr="00125B3B">
        <w:rPr>
          <w:rStyle w:val="Abstract"/>
          <w:rFonts w:ascii="Times New Roman" w:hAnsi="Times New Roman" w:hint="eastAsia"/>
          <w:i/>
          <w:sz w:val="18"/>
          <w:szCs w:val="18"/>
          <w:lang w:eastAsia="zh-CN"/>
        </w:rPr>
        <w:t>t</w:t>
      </w:r>
      <w:r w:rsidR="00074EFD" w:rsidRPr="00125B3B">
        <w:rPr>
          <w:rStyle w:val="Abstract"/>
          <w:rFonts w:ascii="Times New Roman" w:hAnsi="Times New Roman"/>
          <w:i/>
          <w:sz w:val="18"/>
          <w:szCs w:val="18"/>
        </w:rPr>
        <w:t xml:space="preserve">he </w:t>
      </w:r>
      <w:r w:rsidR="00F45845" w:rsidRPr="00125B3B">
        <w:rPr>
          <w:rStyle w:val="Abstract"/>
          <w:rFonts w:ascii="Times New Roman" w:hAnsi="Times New Roman" w:hint="eastAsia"/>
          <w:i/>
          <w:sz w:val="18"/>
          <w:szCs w:val="18"/>
          <w:lang w:eastAsia="zh-CN"/>
        </w:rPr>
        <w:t>motion</w:t>
      </w:r>
      <w:r w:rsidR="00F45845" w:rsidRPr="00125B3B">
        <w:rPr>
          <w:rStyle w:val="Abstract"/>
          <w:rFonts w:ascii="Times New Roman" w:hAnsi="Times New Roman"/>
          <w:i/>
          <w:sz w:val="18"/>
          <w:szCs w:val="18"/>
        </w:rPr>
        <w:t xml:space="preserve"> </w:t>
      </w:r>
      <w:r w:rsidR="00F45845" w:rsidRPr="00125B3B">
        <w:rPr>
          <w:rStyle w:val="Abstract"/>
          <w:rFonts w:ascii="Times New Roman" w:hAnsi="Times New Roman" w:hint="eastAsia"/>
          <w:i/>
          <w:sz w:val="18"/>
          <w:szCs w:val="18"/>
          <w:lang w:eastAsia="zh-CN"/>
        </w:rPr>
        <w:t>blur</w:t>
      </w:r>
      <w:r w:rsidR="00F45845" w:rsidRPr="00125B3B">
        <w:rPr>
          <w:rStyle w:val="Abstract"/>
          <w:rFonts w:ascii="Times New Roman" w:hAnsi="Times New Roman"/>
          <w:i/>
          <w:sz w:val="18"/>
          <w:szCs w:val="18"/>
        </w:rPr>
        <w:t xml:space="preserve"> </w:t>
      </w:r>
      <w:r w:rsidR="00F45845" w:rsidRPr="00125B3B">
        <w:rPr>
          <w:rStyle w:val="Abstract"/>
          <w:rFonts w:ascii="Times New Roman" w:hAnsi="Times New Roman" w:hint="eastAsia"/>
          <w:i/>
          <w:sz w:val="18"/>
          <w:szCs w:val="18"/>
          <w:lang w:eastAsia="zh-CN"/>
        </w:rPr>
        <w:t>in</w:t>
      </w:r>
      <w:r w:rsidR="00F45845" w:rsidRPr="00125B3B">
        <w:rPr>
          <w:rStyle w:val="Abstract"/>
          <w:rFonts w:ascii="Times New Roman" w:hAnsi="Times New Roman"/>
          <w:i/>
          <w:sz w:val="18"/>
          <w:szCs w:val="18"/>
        </w:rPr>
        <w:t xml:space="preserve"> </w:t>
      </w:r>
      <w:r w:rsidR="00074EFD" w:rsidRPr="00125B3B">
        <w:rPr>
          <w:rStyle w:val="Abstract"/>
          <w:rFonts w:ascii="Times New Roman" w:hAnsi="Times New Roman"/>
          <w:i/>
          <w:sz w:val="18"/>
          <w:szCs w:val="18"/>
        </w:rPr>
        <w:t>low-brightness and low-gray-scale is increasingly drawing the attention of consumers.</w:t>
      </w:r>
      <w:r w:rsidR="00350BD4">
        <w:rPr>
          <w:rStyle w:val="Abstract"/>
          <w:rFonts w:ascii="Times New Roman" w:hAnsi="Times New Roman"/>
          <w:i/>
          <w:sz w:val="18"/>
          <w:szCs w:val="18"/>
        </w:rPr>
        <w:t xml:space="preserve"> </w:t>
      </w:r>
      <w:r w:rsidR="00350BD4">
        <w:rPr>
          <w:rStyle w:val="Abstract"/>
          <w:rFonts w:ascii="Times New Roman" w:hAnsi="Times New Roman" w:hint="eastAsia"/>
          <w:i/>
          <w:sz w:val="18"/>
          <w:szCs w:val="18"/>
          <w:lang w:eastAsia="zh-CN"/>
        </w:rPr>
        <w:t>Due</w:t>
      </w:r>
      <w:r w:rsidR="00350BD4">
        <w:rPr>
          <w:rStyle w:val="Abstract"/>
          <w:rFonts w:ascii="Times New Roman" w:hAnsi="Times New Roman"/>
          <w:i/>
          <w:sz w:val="18"/>
          <w:szCs w:val="18"/>
        </w:rPr>
        <w:t xml:space="preserve"> </w:t>
      </w:r>
      <w:r w:rsidR="00350BD4">
        <w:rPr>
          <w:rStyle w:val="Abstract"/>
          <w:rFonts w:ascii="Times New Roman" w:hAnsi="Times New Roman" w:hint="eastAsia"/>
          <w:i/>
          <w:sz w:val="18"/>
          <w:szCs w:val="18"/>
          <w:lang w:eastAsia="zh-CN"/>
        </w:rPr>
        <w:t>to</w:t>
      </w:r>
      <w:r w:rsidR="00074EFD" w:rsidRPr="00125B3B">
        <w:rPr>
          <w:rStyle w:val="Abstract"/>
          <w:rFonts w:ascii="Times New Roman" w:hAnsi="Times New Roman"/>
          <w:i/>
          <w:sz w:val="18"/>
          <w:szCs w:val="18"/>
        </w:rPr>
        <w:t xml:space="preserve"> </w:t>
      </w:r>
      <w:r w:rsidR="00350BD4" w:rsidRPr="00350BD4">
        <w:rPr>
          <w:rStyle w:val="Abstract"/>
          <w:rFonts w:ascii="Times New Roman" w:hAnsi="Times New Roman"/>
          <w:i/>
          <w:sz w:val="18"/>
          <w:szCs w:val="18"/>
        </w:rPr>
        <w:t>the D-TFT hysteresis effect of the organic light-emitting diode (OLED) devices and influence of organic light-emitting diode (OLED) capacitors</w:t>
      </w:r>
      <w:r w:rsidR="00350BD4">
        <w:rPr>
          <w:rStyle w:val="Abstract"/>
          <w:rFonts w:ascii="Times New Roman" w:hAnsi="Times New Roman"/>
          <w:i/>
          <w:sz w:val="18"/>
          <w:szCs w:val="18"/>
        </w:rPr>
        <w:t xml:space="preserve">, </w:t>
      </w:r>
      <w:r w:rsidR="00350BD4" w:rsidRPr="00350BD4">
        <w:rPr>
          <w:rStyle w:val="Abstract"/>
          <w:rFonts w:ascii="Times New Roman" w:hAnsi="Times New Roman"/>
          <w:i/>
          <w:sz w:val="18"/>
          <w:szCs w:val="18"/>
        </w:rPr>
        <w:t>the brightness decreases at the first frame</w:t>
      </w:r>
      <w:r w:rsidR="00350BD4">
        <w:rPr>
          <w:rStyle w:val="Abstract"/>
          <w:rFonts w:ascii="Times New Roman" w:hAnsi="Times New Roman"/>
          <w:i/>
          <w:sz w:val="18"/>
          <w:szCs w:val="18"/>
        </w:rPr>
        <w:t xml:space="preserve"> when </w:t>
      </w:r>
      <w:r w:rsidR="00350BD4" w:rsidRPr="00350BD4">
        <w:rPr>
          <w:rStyle w:val="Abstract"/>
          <w:rFonts w:ascii="Times New Roman" w:hAnsi="Times New Roman"/>
          <w:i/>
          <w:sz w:val="18"/>
          <w:szCs w:val="18"/>
        </w:rPr>
        <w:t>the page scrolled</w:t>
      </w:r>
      <w:r w:rsidR="00350BD4">
        <w:rPr>
          <w:rStyle w:val="Abstract"/>
          <w:rFonts w:ascii="Times New Roman" w:hAnsi="Times New Roman"/>
          <w:i/>
          <w:sz w:val="18"/>
          <w:szCs w:val="18"/>
        </w:rPr>
        <w:t xml:space="preserve">, which cause </w:t>
      </w:r>
      <w:r w:rsidR="00350BD4" w:rsidRPr="00350BD4">
        <w:rPr>
          <w:rStyle w:val="Abstract"/>
          <w:rFonts w:ascii="Times New Roman" w:hAnsi="Times New Roman"/>
          <w:i/>
          <w:sz w:val="18"/>
          <w:szCs w:val="18"/>
        </w:rPr>
        <w:t xml:space="preserve">a visually apparent </w:t>
      </w:r>
      <w:r w:rsidR="00350BD4">
        <w:rPr>
          <w:rStyle w:val="Abstract"/>
          <w:rFonts w:ascii="Times New Roman" w:hAnsi="Times New Roman"/>
          <w:i/>
          <w:sz w:val="18"/>
          <w:szCs w:val="18"/>
        </w:rPr>
        <w:t xml:space="preserve">in </w:t>
      </w:r>
      <w:r w:rsidR="00350BD4" w:rsidRPr="00350BD4">
        <w:rPr>
          <w:rStyle w:val="Abstract"/>
          <w:rFonts w:ascii="Times New Roman" w:hAnsi="Times New Roman"/>
          <w:i/>
          <w:sz w:val="18"/>
          <w:szCs w:val="18"/>
        </w:rPr>
        <w:t>purplish red</w:t>
      </w:r>
      <w:r w:rsidR="00350BD4">
        <w:rPr>
          <w:rStyle w:val="Abstract"/>
          <w:rFonts w:ascii="Times New Roman" w:hAnsi="Times New Roman"/>
          <w:i/>
          <w:sz w:val="18"/>
          <w:szCs w:val="18"/>
        </w:rPr>
        <w:t xml:space="preserve"> or other</w:t>
      </w:r>
      <w:r w:rsidR="00350BD4" w:rsidRPr="00350BD4">
        <w:rPr>
          <w:rStyle w:val="Abstract"/>
          <w:rFonts w:ascii="Times New Roman" w:hAnsi="Times New Roman"/>
          <w:i/>
          <w:sz w:val="18"/>
          <w:szCs w:val="18"/>
        </w:rPr>
        <w:t xml:space="preserve"> colors</w:t>
      </w:r>
      <w:r w:rsidR="00350BD4">
        <w:rPr>
          <w:rStyle w:val="Abstract"/>
          <w:rFonts w:ascii="Times New Roman" w:hAnsi="Times New Roman" w:hint="eastAsia"/>
          <w:i/>
          <w:sz w:val="18"/>
          <w:szCs w:val="18"/>
          <w:lang w:eastAsia="zh-CN"/>
        </w:rPr>
        <w:t>.</w:t>
      </w:r>
      <w:r w:rsidR="00350BD4">
        <w:rPr>
          <w:rStyle w:val="Abstract"/>
          <w:rFonts w:ascii="Times New Roman" w:hAnsi="Times New Roman"/>
          <w:i/>
          <w:sz w:val="18"/>
          <w:szCs w:val="18"/>
        </w:rPr>
        <w:t xml:space="preserve"> </w:t>
      </w:r>
      <w:r w:rsidR="001B2C2E">
        <w:rPr>
          <w:rStyle w:val="Abstract"/>
          <w:rFonts w:ascii="Times New Roman" w:hAnsi="Times New Roman" w:hint="eastAsia"/>
          <w:i/>
          <w:sz w:val="18"/>
          <w:szCs w:val="18"/>
          <w:lang w:eastAsia="zh-CN"/>
        </w:rPr>
        <w:t>In</w:t>
      </w:r>
      <w:r w:rsidR="001B2C2E">
        <w:rPr>
          <w:rStyle w:val="Abstract"/>
          <w:rFonts w:ascii="Times New Roman" w:hAnsi="Times New Roman"/>
          <w:i/>
          <w:sz w:val="18"/>
          <w:szCs w:val="18"/>
        </w:rPr>
        <w:t xml:space="preserve"> </w:t>
      </w:r>
      <w:r w:rsidR="001B2C2E">
        <w:rPr>
          <w:rStyle w:val="Abstract"/>
          <w:rFonts w:ascii="Times New Roman" w:hAnsi="Times New Roman" w:hint="eastAsia"/>
          <w:i/>
          <w:sz w:val="18"/>
          <w:szCs w:val="18"/>
          <w:lang w:eastAsia="zh-CN"/>
        </w:rPr>
        <w:t>this</w:t>
      </w:r>
      <w:r w:rsidR="001B2C2E">
        <w:rPr>
          <w:rStyle w:val="Abstract"/>
          <w:rFonts w:ascii="Times New Roman" w:hAnsi="Times New Roman"/>
          <w:i/>
          <w:sz w:val="18"/>
          <w:szCs w:val="18"/>
        </w:rPr>
        <w:t xml:space="preserve"> </w:t>
      </w:r>
      <w:r w:rsidR="001B2C2E">
        <w:rPr>
          <w:rStyle w:val="Abstract"/>
          <w:rFonts w:ascii="Times New Roman" w:hAnsi="Times New Roman" w:hint="eastAsia"/>
          <w:i/>
          <w:sz w:val="18"/>
          <w:szCs w:val="18"/>
          <w:lang w:eastAsia="zh-CN"/>
        </w:rPr>
        <w:t>work,</w:t>
      </w:r>
      <w:r w:rsidR="001B2C2E">
        <w:rPr>
          <w:rStyle w:val="Abstract"/>
          <w:rFonts w:ascii="Times New Roman" w:hAnsi="Times New Roman"/>
          <w:i/>
          <w:sz w:val="18"/>
          <w:szCs w:val="18"/>
          <w:lang w:eastAsia="zh-CN"/>
        </w:rPr>
        <w:t xml:space="preserve"> </w:t>
      </w:r>
      <w:r w:rsidR="00811476" w:rsidRPr="00811476">
        <w:rPr>
          <w:rStyle w:val="Abstract"/>
          <w:rFonts w:ascii="Times New Roman" w:hAnsi="Times New Roman"/>
          <w:i/>
          <w:sz w:val="18"/>
          <w:szCs w:val="18"/>
          <w:lang w:eastAsia="zh-CN"/>
        </w:rPr>
        <w:t xml:space="preserve">various influencing factors of </w:t>
      </w:r>
      <w:r w:rsidR="00811476">
        <w:rPr>
          <w:rStyle w:val="Abstract"/>
          <w:rFonts w:ascii="Times New Roman" w:hAnsi="Times New Roman" w:hint="eastAsia"/>
          <w:i/>
          <w:sz w:val="18"/>
          <w:szCs w:val="18"/>
          <w:lang w:eastAsia="zh-CN"/>
        </w:rPr>
        <w:t>motion</w:t>
      </w:r>
      <w:r w:rsidR="00811476">
        <w:rPr>
          <w:rStyle w:val="Abstract"/>
          <w:rFonts w:ascii="Times New Roman" w:hAnsi="Times New Roman"/>
          <w:i/>
          <w:sz w:val="18"/>
          <w:szCs w:val="18"/>
          <w:lang w:eastAsia="zh-CN"/>
        </w:rPr>
        <w:t xml:space="preserve"> </w:t>
      </w:r>
      <w:r w:rsidR="00811476">
        <w:rPr>
          <w:rStyle w:val="Abstract"/>
          <w:rFonts w:ascii="Times New Roman" w:hAnsi="Times New Roman" w:hint="eastAsia"/>
          <w:i/>
          <w:sz w:val="18"/>
          <w:szCs w:val="18"/>
          <w:lang w:eastAsia="zh-CN"/>
        </w:rPr>
        <w:t>blur</w:t>
      </w:r>
      <w:r w:rsidR="00811476" w:rsidRPr="00811476">
        <w:rPr>
          <w:rStyle w:val="Abstract"/>
          <w:rFonts w:ascii="Times New Roman" w:hAnsi="Times New Roman"/>
          <w:i/>
          <w:sz w:val="18"/>
          <w:szCs w:val="18"/>
          <w:lang w:eastAsia="zh-CN"/>
        </w:rPr>
        <w:t xml:space="preserve"> </w:t>
      </w:r>
      <w:r w:rsidR="00057C10" w:rsidRPr="00057C10">
        <w:rPr>
          <w:rStyle w:val="Abstract"/>
          <w:rFonts w:ascii="Times New Roman" w:hAnsi="Times New Roman"/>
          <w:i/>
          <w:sz w:val="18"/>
          <w:szCs w:val="18"/>
          <w:lang w:eastAsia="zh-CN"/>
        </w:rPr>
        <w:t>including</w:t>
      </w:r>
      <w:r w:rsidR="00057C10">
        <w:rPr>
          <w:rStyle w:val="Abstract"/>
          <w:rFonts w:ascii="Times New Roman" w:hAnsi="Times New Roman"/>
          <w:i/>
          <w:sz w:val="18"/>
          <w:szCs w:val="18"/>
          <w:lang w:eastAsia="zh-CN"/>
        </w:rPr>
        <w:t xml:space="preserve"> </w:t>
      </w:r>
      <w:r w:rsidR="00057C10" w:rsidRPr="00057C10">
        <w:rPr>
          <w:rStyle w:val="Abstract"/>
          <w:rFonts w:ascii="Times New Roman" w:hAnsi="Times New Roman"/>
          <w:i/>
          <w:sz w:val="18"/>
          <w:szCs w:val="18"/>
          <w:lang w:eastAsia="zh-CN"/>
        </w:rPr>
        <w:t>OLED materials</w:t>
      </w:r>
      <w:r w:rsidR="00057C10">
        <w:rPr>
          <w:rStyle w:val="Abstract"/>
          <w:rFonts w:ascii="Times New Roman" w:hAnsi="Times New Roman" w:hint="eastAsia"/>
          <w:i/>
          <w:sz w:val="18"/>
          <w:szCs w:val="18"/>
          <w:lang w:eastAsia="zh-CN"/>
        </w:rPr>
        <w:t>,</w:t>
      </w:r>
      <w:r w:rsidR="00057C10">
        <w:rPr>
          <w:rStyle w:val="Abstract"/>
          <w:rFonts w:ascii="Times New Roman" w:hAnsi="Times New Roman"/>
          <w:i/>
          <w:sz w:val="18"/>
          <w:szCs w:val="18"/>
          <w:lang w:eastAsia="zh-CN"/>
        </w:rPr>
        <w:t xml:space="preserve"> </w:t>
      </w:r>
      <w:r w:rsidR="00E43E6B" w:rsidRPr="00E43E6B">
        <w:rPr>
          <w:rStyle w:val="Abstract"/>
          <w:rFonts w:ascii="Times New Roman" w:hAnsi="Times New Roman"/>
          <w:i/>
          <w:sz w:val="18"/>
          <w:szCs w:val="18"/>
          <w:lang w:eastAsia="zh-CN"/>
        </w:rPr>
        <w:t>capacitance</w:t>
      </w:r>
      <w:r w:rsidR="00E43E6B">
        <w:rPr>
          <w:rStyle w:val="Abstract"/>
          <w:rFonts w:ascii="Times New Roman" w:hAnsi="Times New Roman"/>
          <w:i/>
          <w:sz w:val="18"/>
          <w:szCs w:val="18"/>
          <w:lang w:eastAsia="zh-CN"/>
        </w:rPr>
        <w:t xml:space="preserve">, </w:t>
      </w:r>
      <w:r w:rsidR="00057C10">
        <w:rPr>
          <w:rStyle w:val="Abstract"/>
          <w:rFonts w:ascii="Times New Roman" w:hAnsi="Times New Roman"/>
          <w:i/>
          <w:sz w:val="18"/>
          <w:szCs w:val="18"/>
          <w:lang w:eastAsia="zh-CN"/>
        </w:rPr>
        <w:t>aperture rat</w:t>
      </w:r>
      <w:r w:rsidR="00057C10">
        <w:rPr>
          <w:rStyle w:val="Abstract"/>
          <w:rFonts w:ascii="Times New Roman" w:hAnsi="Times New Roman" w:hint="eastAsia"/>
          <w:i/>
          <w:sz w:val="18"/>
          <w:szCs w:val="18"/>
          <w:lang w:eastAsia="zh-CN"/>
        </w:rPr>
        <w:t>io,</w:t>
      </w:r>
      <w:r w:rsidR="00057C10">
        <w:rPr>
          <w:rStyle w:val="Abstract"/>
          <w:rFonts w:ascii="Times New Roman" w:hAnsi="Times New Roman"/>
          <w:i/>
          <w:sz w:val="18"/>
          <w:szCs w:val="18"/>
          <w:lang w:eastAsia="zh-CN"/>
        </w:rPr>
        <w:t xml:space="preserve"> h</w:t>
      </w:r>
      <w:r w:rsidR="00057C10" w:rsidRPr="00057C10">
        <w:rPr>
          <w:rStyle w:val="Abstract"/>
          <w:rFonts w:ascii="Times New Roman" w:hAnsi="Times New Roman"/>
          <w:i/>
          <w:sz w:val="18"/>
          <w:szCs w:val="18"/>
          <w:lang w:eastAsia="zh-CN"/>
        </w:rPr>
        <w:t>orizontal crosstalk</w:t>
      </w:r>
      <w:r w:rsidR="00057C10">
        <w:rPr>
          <w:rStyle w:val="Abstract"/>
          <w:rFonts w:ascii="Times New Roman" w:hAnsi="Times New Roman"/>
          <w:i/>
          <w:sz w:val="18"/>
          <w:szCs w:val="18"/>
          <w:lang w:eastAsia="zh-CN"/>
        </w:rPr>
        <w:t xml:space="preserve">, </w:t>
      </w:r>
      <w:r w:rsidR="00A4397D">
        <w:rPr>
          <w:rStyle w:val="Abstract"/>
          <w:rFonts w:ascii="Times New Roman" w:hAnsi="Times New Roman"/>
          <w:i/>
          <w:sz w:val="18"/>
          <w:szCs w:val="18"/>
          <w:lang w:eastAsia="zh-CN"/>
        </w:rPr>
        <w:t>d</w:t>
      </w:r>
      <w:r w:rsidR="00A4397D" w:rsidRPr="00A4397D">
        <w:rPr>
          <w:rStyle w:val="Abstract"/>
          <w:rFonts w:ascii="Times New Roman" w:hAnsi="Times New Roman"/>
          <w:i/>
          <w:sz w:val="18"/>
          <w:szCs w:val="18"/>
          <w:lang w:eastAsia="zh-CN"/>
        </w:rPr>
        <w:t xml:space="preserve">ata </w:t>
      </w:r>
      <w:r w:rsidR="00E43E6B" w:rsidRPr="00E43E6B">
        <w:rPr>
          <w:rStyle w:val="Abstract"/>
          <w:rFonts w:ascii="Times New Roman" w:hAnsi="Times New Roman"/>
          <w:i/>
          <w:sz w:val="18"/>
          <w:szCs w:val="18"/>
          <w:lang w:eastAsia="zh-CN"/>
        </w:rPr>
        <w:t xml:space="preserve">voltage setting </w:t>
      </w:r>
      <w:r w:rsidR="00E43E6B">
        <w:rPr>
          <w:rStyle w:val="Abstract"/>
          <w:rFonts w:ascii="Times New Roman" w:hAnsi="Times New Roman" w:hint="eastAsia"/>
          <w:i/>
          <w:sz w:val="18"/>
          <w:szCs w:val="18"/>
          <w:lang w:eastAsia="zh-CN"/>
        </w:rPr>
        <w:t>and</w:t>
      </w:r>
      <w:r w:rsidR="00E43E6B">
        <w:rPr>
          <w:rStyle w:val="Abstract"/>
          <w:rFonts w:ascii="Times New Roman" w:hAnsi="Times New Roman"/>
          <w:i/>
          <w:sz w:val="18"/>
          <w:szCs w:val="18"/>
          <w:lang w:eastAsia="zh-CN"/>
        </w:rPr>
        <w:t xml:space="preserve"> </w:t>
      </w:r>
      <w:r w:rsidR="00E43E6B">
        <w:rPr>
          <w:rStyle w:val="Abstract"/>
          <w:rFonts w:ascii="Times New Roman" w:hAnsi="Times New Roman" w:hint="eastAsia"/>
          <w:i/>
          <w:sz w:val="18"/>
          <w:szCs w:val="18"/>
          <w:lang w:eastAsia="zh-CN"/>
        </w:rPr>
        <w:t>so</w:t>
      </w:r>
      <w:r w:rsidR="00E43E6B">
        <w:rPr>
          <w:rStyle w:val="Abstract"/>
          <w:rFonts w:ascii="Times New Roman" w:hAnsi="Times New Roman"/>
          <w:i/>
          <w:sz w:val="18"/>
          <w:szCs w:val="18"/>
          <w:lang w:eastAsia="zh-CN"/>
        </w:rPr>
        <w:t xml:space="preserve"> </w:t>
      </w:r>
      <w:r w:rsidR="00E43E6B">
        <w:rPr>
          <w:rStyle w:val="Abstract"/>
          <w:rFonts w:ascii="Times New Roman" w:hAnsi="Times New Roman" w:hint="eastAsia"/>
          <w:i/>
          <w:sz w:val="18"/>
          <w:szCs w:val="18"/>
          <w:lang w:eastAsia="zh-CN"/>
        </w:rPr>
        <w:t>on</w:t>
      </w:r>
      <w:r w:rsidR="00E43E6B">
        <w:rPr>
          <w:rStyle w:val="Abstract"/>
          <w:rFonts w:ascii="Times New Roman" w:hAnsi="Times New Roman"/>
          <w:i/>
          <w:sz w:val="18"/>
          <w:szCs w:val="18"/>
          <w:lang w:eastAsia="zh-CN"/>
        </w:rPr>
        <w:t xml:space="preserve"> </w:t>
      </w:r>
      <w:r w:rsidR="00811476" w:rsidRPr="00811476">
        <w:rPr>
          <w:rStyle w:val="Abstract"/>
          <w:rFonts w:ascii="Times New Roman" w:hAnsi="Times New Roman"/>
          <w:i/>
          <w:sz w:val="18"/>
          <w:szCs w:val="18"/>
          <w:lang w:eastAsia="zh-CN"/>
        </w:rPr>
        <w:t>were systematically studied.</w:t>
      </w:r>
      <w:r w:rsidR="00811476">
        <w:rPr>
          <w:rStyle w:val="Abstract"/>
          <w:rFonts w:ascii="Times New Roman" w:hAnsi="Times New Roman"/>
          <w:i/>
          <w:sz w:val="18"/>
          <w:szCs w:val="18"/>
          <w:lang w:eastAsia="zh-CN"/>
        </w:rPr>
        <w:t xml:space="preserve"> </w:t>
      </w:r>
      <w:r w:rsidR="00D4550B" w:rsidRPr="00D4550B">
        <w:rPr>
          <w:rStyle w:val="Abstract"/>
          <w:rFonts w:ascii="Times New Roman" w:hAnsi="Times New Roman"/>
          <w:i/>
          <w:sz w:val="18"/>
          <w:szCs w:val="18"/>
          <w:lang w:eastAsia="zh-CN"/>
        </w:rPr>
        <w:t>Each factor improves the</w:t>
      </w:r>
      <w:r w:rsidR="00D4550B" w:rsidRPr="00D4550B">
        <w:t xml:space="preserve"> </w:t>
      </w:r>
      <w:r w:rsidR="00D4550B" w:rsidRPr="00D4550B">
        <w:rPr>
          <w:rStyle w:val="Abstract"/>
          <w:rFonts w:ascii="Times New Roman" w:hAnsi="Times New Roman"/>
          <w:i/>
          <w:sz w:val="18"/>
          <w:szCs w:val="18"/>
          <w:lang w:eastAsia="zh-CN"/>
        </w:rPr>
        <w:t>objective value by 1% to 10% respectively.</w:t>
      </w:r>
      <w:r w:rsidR="00860198" w:rsidRPr="00860198">
        <w:t xml:space="preserve"> </w:t>
      </w:r>
      <w:r w:rsidR="00860198" w:rsidRPr="00860198">
        <w:rPr>
          <w:rStyle w:val="Abstract"/>
          <w:rFonts w:ascii="Times New Roman" w:hAnsi="Times New Roman"/>
          <w:i/>
          <w:sz w:val="18"/>
          <w:szCs w:val="18"/>
          <w:lang w:eastAsia="zh-CN"/>
        </w:rPr>
        <w:t>The visual effect has improved from being noticeably purple to being almost invisible.</w:t>
      </w:r>
    </w:p>
    <w:p w14:paraId="1CC37BBC" w14:textId="77777777" w:rsidR="00C27DAF" w:rsidRPr="002813E5" w:rsidRDefault="00C27DAF" w:rsidP="00C27DAF">
      <w:pPr>
        <w:spacing w:after="0"/>
        <w:rPr>
          <w:rFonts w:ascii="Arial" w:hAnsi="Arial" w:cs="Arial"/>
          <w:b/>
          <w:sz w:val="20"/>
        </w:rPr>
      </w:pPr>
      <w:r w:rsidRPr="002813E5">
        <w:rPr>
          <w:rFonts w:ascii="Arial" w:hAnsi="Arial" w:cs="Arial"/>
          <w:b/>
          <w:sz w:val="20"/>
        </w:rPr>
        <w:t>Author Keywords</w:t>
      </w:r>
    </w:p>
    <w:p w14:paraId="126E8B67" w14:textId="24D97AFD" w:rsidR="00C27DAF" w:rsidRPr="00D455D2" w:rsidRDefault="00D455D2" w:rsidP="004E0B3E">
      <w:r w:rsidRPr="00D455D2">
        <w:rPr>
          <w:rFonts w:hint="eastAsia"/>
          <w:szCs w:val="18"/>
          <w:lang w:eastAsia="zh-CN"/>
        </w:rPr>
        <w:t>Motion</w:t>
      </w:r>
      <w:r w:rsidRPr="00D455D2">
        <w:rPr>
          <w:szCs w:val="18"/>
        </w:rPr>
        <w:t xml:space="preserve"> </w:t>
      </w:r>
      <w:r w:rsidRPr="00D455D2">
        <w:rPr>
          <w:rFonts w:hint="eastAsia"/>
          <w:szCs w:val="18"/>
          <w:lang w:eastAsia="zh-CN"/>
        </w:rPr>
        <w:t>blur</w:t>
      </w:r>
      <w:r w:rsidR="00C27DAF" w:rsidRPr="00D455D2">
        <w:rPr>
          <w:szCs w:val="18"/>
        </w:rPr>
        <w:t xml:space="preserve">; </w:t>
      </w:r>
      <w:r w:rsidRPr="00D455D2">
        <w:rPr>
          <w:rFonts w:hint="eastAsia"/>
          <w:szCs w:val="18"/>
          <w:lang w:eastAsia="zh-CN"/>
        </w:rPr>
        <w:t>low</w:t>
      </w:r>
      <w:r w:rsidRPr="00D455D2">
        <w:rPr>
          <w:szCs w:val="18"/>
        </w:rPr>
        <w:t xml:space="preserve"> Brightness</w:t>
      </w:r>
      <w:r w:rsidRPr="00D455D2">
        <w:rPr>
          <w:szCs w:val="18"/>
          <w:lang w:eastAsia="zh-CN"/>
        </w:rPr>
        <w:t xml:space="preserve">; capacitance; </w:t>
      </w:r>
      <w:r w:rsidR="004E0B3E">
        <w:rPr>
          <w:rFonts w:hint="eastAsia"/>
          <w:szCs w:val="18"/>
          <w:lang w:eastAsia="zh-CN"/>
        </w:rPr>
        <w:t>pixel</w:t>
      </w:r>
      <w:r w:rsidR="004E0B3E">
        <w:rPr>
          <w:szCs w:val="18"/>
          <w:lang w:eastAsia="zh-CN"/>
        </w:rPr>
        <w:t xml:space="preserve"> </w:t>
      </w:r>
      <w:r w:rsidRPr="00D455D2">
        <w:rPr>
          <w:szCs w:val="18"/>
          <w:lang w:eastAsia="zh-CN"/>
        </w:rPr>
        <w:t>aperture ratio</w:t>
      </w:r>
      <w:r w:rsidR="00804D88">
        <w:rPr>
          <w:szCs w:val="18"/>
        </w:rPr>
        <w:t xml:space="preserve">; </w:t>
      </w:r>
      <w:r w:rsidR="00DF0E0D">
        <w:rPr>
          <w:szCs w:val="18"/>
        </w:rPr>
        <w:t>D-</w:t>
      </w:r>
      <w:r w:rsidR="00804D88" w:rsidRPr="00804D88">
        <w:rPr>
          <w:lang w:eastAsia="zh-CN"/>
        </w:rPr>
        <w:t>TFT stress</w:t>
      </w:r>
      <w:r w:rsidR="004E0B3E">
        <w:rPr>
          <w:lang w:eastAsia="zh-CN"/>
        </w:rPr>
        <w:t xml:space="preserve">; </w:t>
      </w:r>
      <w:r w:rsidR="00DE259C">
        <w:rPr>
          <w:lang w:eastAsia="zh-CN"/>
        </w:rPr>
        <w:t xml:space="preserve">timing, </w:t>
      </w:r>
      <w:r w:rsidR="00A4397D">
        <w:rPr>
          <w:lang w:eastAsia="zh-CN"/>
        </w:rPr>
        <w:t>d</w:t>
      </w:r>
      <w:r w:rsidR="00A4397D" w:rsidRPr="00A4397D">
        <w:rPr>
          <w:lang w:eastAsia="zh-CN"/>
        </w:rPr>
        <w:t xml:space="preserve">ata </w:t>
      </w:r>
      <w:r w:rsidR="00BF3DA9" w:rsidRPr="00BF3DA9">
        <w:rPr>
          <w:szCs w:val="18"/>
          <w:lang w:eastAsia="zh-CN"/>
        </w:rPr>
        <w:t>voltage</w:t>
      </w:r>
      <w:r w:rsidR="004E0B3E">
        <w:rPr>
          <w:szCs w:val="18"/>
          <w:lang w:eastAsia="zh-CN"/>
        </w:rPr>
        <w:t>.</w:t>
      </w:r>
    </w:p>
    <w:p w14:paraId="35E6B96C" w14:textId="59FF98D4" w:rsidR="00C27DAF" w:rsidRPr="00227AAC" w:rsidRDefault="00227AAC" w:rsidP="00C27DAF">
      <w:pPr>
        <w:pStyle w:val="1"/>
        <w:rPr>
          <w:rFonts w:ascii="Arial" w:hAnsi="Arial" w:cs="Arial"/>
          <w:sz w:val="20"/>
        </w:rPr>
      </w:pPr>
      <w:r w:rsidRPr="00227AAC">
        <w:rPr>
          <w:rFonts w:ascii="Arial" w:hAnsi="Arial" w:cs="Arial"/>
          <w:sz w:val="20"/>
        </w:rPr>
        <w:t>Introduction</w:t>
      </w:r>
    </w:p>
    <w:p w14:paraId="6F643741" w14:textId="5ABC79D3" w:rsidR="00C27DAF" w:rsidRDefault="00074EFD" w:rsidP="002F25C0">
      <w:r w:rsidRPr="00985C62">
        <w:t>The active matrix organic light-emitting diode (AMOLED) products are widely applied in new display technologies</w:t>
      </w:r>
      <w:r w:rsidR="00306B36" w:rsidRPr="00985C62">
        <w:t xml:space="preserve">, </w:t>
      </w:r>
      <w:r w:rsidR="002F25C0" w:rsidRPr="00985C62">
        <w:rPr>
          <w:rFonts w:hint="eastAsia"/>
          <w:lang w:eastAsia="zh-CN"/>
        </w:rPr>
        <w:t>including</w:t>
      </w:r>
      <w:r w:rsidR="002F25C0" w:rsidRPr="00985C62">
        <w:t xml:space="preserve"> mobile phones, wearable devices, laptops and televisions </w:t>
      </w:r>
      <w:r w:rsidRPr="00985C62">
        <w:t xml:space="preserve">because of </w:t>
      </w:r>
      <w:r w:rsidR="002F25C0" w:rsidRPr="00985C62">
        <w:rPr>
          <w:rFonts w:hint="eastAsia"/>
          <w:lang w:eastAsia="zh-CN"/>
        </w:rPr>
        <w:t>its</w:t>
      </w:r>
      <w:r w:rsidR="002F25C0" w:rsidRPr="00985C62">
        <w:t xml:space="preserve"> </w:t>
      </w:r>
      <w:r w:rsidRPr="00985C62">
        <w:t xml:space="preserve">low driving voltage, </w:t>
      </w:r>
      <w:r w:rsidR="002F25C0" w:rsidRPr="00985C62">
        <w:t>high contrast,</w:t>
      </w:r>
      <w:r w:rsidR="002F25C0" w:rsidRPr="00985C62">
        <w:rPr>
          <w:rFonts w:eastAsia="Malgun Gothic"/>
        </w:rPr>
        <w:t xml:space="preserve"> </w:t>
      </w:r>
      <w:r w:rsidR="002F25C0" w:rsidRPr="00985C62">
        <w:t>wide color gamut</w:t>
      </w:r>
      <w:r w:rsidRPr="00985C62">
        <w:t>, wide viewing angle, rapid response time, and low power consumption</w:t>
      </w:r>
      <w:r w:rsidR="00674592" w:rsidRPr="00985C62">
        <w:t xml:space="preserve"> [1</w:t>
      </w:r>
      <w:r w:rsidR="00A22688">
        <w:t>-2</w:t>
      </w:r>
      <w:r w:rsidR="002F25C0" w:rsidRPr="00985C62">
        <w:t>]</w:t>
      </w:r>
      <w:r w:rsidRPr="00985C62">
        <w:t xml:space="preserve">. </w:t>
      </w:r>
      <w:r w:rsidR="00BE5351" w:rsidRPr="00BE5351">
        <w:t xml:space="preserve">With the increase in low-brightness application scenarios, the low-brightness and low-gray-scale performance of the products </w:t>
      </w:r>
      <w:r w:rsidR="00977780">
        <w:rPr>
          <w:rFonts w:hint="eastAsia"/>
          <w:lang w:eastAsia="zh-CN"/>
        </w:rPr>
        <w:t>such</w:t>
      </w:r>
      <w:r w:rsidR="00977780">
        <w:t xml:space="preserve"> </w:t>
      </w:r>
      <w:r w:rsidR="00977780">
        <w:rPr>
          <w:rFonts w:hint="eastAsia"/>
          <w:lang w:eastAsia="zh-CN"/>
        </w:rPr>
        <w:t>as</w:t>
      </w:r>
      <w:r w:rsidR="00977780">
        <w:rPr>
          <w:lang w:eastAsia="zh-CN"/>
        </w:rPr>
        <w:t xml:space="preserve"> </w:t>
      </w:r>
      <w:r w:rsidR="00977780" w:rsidRPr="00977780">
        <w:rPr>
          <w:lang w:eastAsia="zh-CN"/>
        </w:rPr>
        <w:t>image sticking</w:t>
      </w:r>
      <w:r w:rsidR="00977780">
        <w:rPr>
          <w:lang w:eastAsia="zh-CN"/>
        </w:rPr>
        <w:t xml:space="preserve">, </w:t>
      </w:r>
      <w:r w:rsidR="00977780">
        <w:rPr>
          <w:rFonts w:hint="eastAsia"/>
          <w:lang w:eastAsia="zh-CN"/>
        </w:rPr>
        <w:t>motion</w:t>
      </w:r>
      <w:r w:rsidR="00977780">
        <w:rPr>
          <w:lang w:eastAsia="zh-CN"/>
        </w:rPr>
        <w:t xml:space="preserve"> </w:t>
      </w:r>
      <w:r w:rsidR="00977780">
        <w:rPr>
          <w:rFonts w:hint="eastAsia"/>
          <w:lang w:eastAsia="zh-CN"/>
        </w:rPr>
        <w:t>blur</w:t>
      </w:r>
      <w:r w:rsidR="00977780">
        <w:rPr>
          <w:lang w:eastAsia="zh-CN"/>
        </w:rPr>
        <w:t xml:space="preserve"> </w:t>
      </w:r>
      <w:r w:rsidR="00977780">
        <w:rPr>
          <w:rFonts w:hint="eastAsia"/>
          <w:lang w:eastAsia="zh-CN"/>
        </w:rPr>
        <w:t>and</w:t>
      </w:r>
      <w:r w:rsidR="00977780">
        <w:rPr>
          <w:lang w:eastAsia="zh-CN"/>
        </w:rPr>
        <w:t xml:space="preserve"> </w:t>
      </w:r>
      <w:r w:rsidR="00977780">
        <w:rPr>
          <w:rFonts w:hint="eastAsia"/>
          <w:lang w:eastAsia="zh-CN"/>
        </w:rPr>
        <w:t>c</w:t>
      </w:r>
      <w:r w:rsidR="00977780" w:rsidRPr="00977780">
        <w:rPr>
          <w:lang w:eastAsia="zh-CN"/>
        </w:rPr>
        <w:t xml:space="preserve">olor </w:t>
      </w:r>
      <w:r w:rsidR="00977780">
        <w:rPr>
          <w:rFonts w:hint="eastAsia"/>
          <w:lang w:eastAsia="zh-CN"/>
        </w:rPr>
        <w:t>u</w:t>
      </w:r>
      <w:r w:rsidR="00977780" w:rsidRPr="00977780">
        <w:rPr>
          <w:lang w:eastAsia="zh-CN"/>
        </w:rPr>
        <w:t xml:space="preserve">niformity </w:t>
      </w:r>
      <w:r w:rsidR="00BE5351" w:rsidRPr="00BE5351">
        <w:t>has drawn increasing attention from consumers.</w:t>
      </w:r>
    </w:p>
    <w:p w14:paraId="1A275A9C" w14:textId="2E1E4F7E" w:rsidR="00FD1B1E" w:rsidRDefault="00792A88" w:rsidP="00724C6F">
      <w:r>
        <w:rPr>
          <w:rFonts w:hint="eastAsia"/>
          <w:lang w:eastAsia="zh-CN"/>
        </w:rPr>
        <w:t>A</w:t>
      </w:r>
      <w:r w:rsidRPr="00792A88">
        <w:t xml:space="preserve"> trailing phen</w:t>
      </w:r>
      <w:r>
        <w:t xml:space="preserve">omenon can be visually observed </w:t>
      </w:r>
      <w:r>
        <w:rPr>
          <w:rFonts w:hint="eastAsia"/>
          <w:lang w:eastAsia="zh-CN"/>
        </w:rPr>
        <w:t>w</w:t>
      </w:r>
      <w:r w:rsidRPr="00792A88">
        <w:t xml:space="preserve">hen </w:t>
      </w:r>
      <w:r>
        <w:rPr>
          <w:rFonts w:hint="eastAsia"/>
          <w:lang w:eastAsia="zh-CN"/>
        </w:rPr>
        <w:t>we</w:t>
      </w:r>
      <w:r>
        <w:t xml:space="preserve"> </w:t>
      </w:r>
      <w:r w:rsidRPr="00792A88">
        <w:t xml:space="preserve">sliding the page of the product </w:t>
      </w:r>
      <w:r w:rsidR="00953926">
        <w:t>in</w:t>
      </w:r>
      <w:r w:rsidRPr="00792A88">
        <w:t xml:space="preserve"> low brightness,</w:t>
      </w:r>
      <w:r w:rsidR="00B20383">
        <w:t xml:space="preserve"> </w:t>
      </w:r>
      <w:r w:rsidR="00B20383">
        <w:rPr>
          <w:rFonts w:hint="eastAsia"/>
          <w:lang w:eastAsia="zh-CN"/>
        </w:rPr>
        <w:t>u</w:t>
      </w:r>
      <w:r w:rsidR="00B20383" w:rsidRPr="00B20383">
        <w:t>sual</w:t>
      </w:r>
      <w:r w:rsidR="00B20383">
        <w:t xml:space="preserve">ly appears in a shade of purple, </w:t>
      </w:r>
      <w:r w:rsidR="00B20383" w:rsidRPr="00B20383">
        <w:t>purplish red</w:t>
      </w:r>
      <w:r w:rsidR="00193F6E">
        <w:rPr>
          <w:rFonts w:hint="eastAsia"/>
          <w:lang w:eastAsia="zh-CN"/>
        </w:rPr>
        <w:t>,</w:t>
      </w:r>
      <w:r w:rsidR="00193F6E">
        <w:rPr>
          <w:lang w:eastAsia="zh-CN"/>
        </w:rPr>
        <w:t xml:space="preserve"> </w:t>
      </w:r>
      <w:r w:rsidR="00B20383" w:rsidRPr="00B20383">
        <w:t>blue</w:t>
      </w:r>
      <w:r w:rsidR="00193F6E">
        <w:t xml:space="preserve"> or other</w:t>
      </w:r>
      <w:r w:rsidR="00193F6E" w:rsidRPr="00193F6E">
        <w:t xml:space="preserve"> </w:t>
      </w:r>
      <w:r w:rsidR="00193F6E">
        <w:t>colors</w:t>
      </w:r>
      <w:r w:rsidR="00B20383" w:rsidRPr="00B20383">
        <w:t>.</w:t>
      </w:r>
      <w:r w:rsidR="00CD2DB9" w:rsidRPr="00CD2DB9">
        <w:t xml:space="preserve"> This is caused by the </w:t>
      </w:r>
      <w:r w:rsidR="00DF0E0D">
        <w:t>D-</w:t>
      </w:r>
      <w:r w:rsidR="00CD2DB9" w:rsidRPr="00CD2DB9">
        <w:t xml:space="preserve">TFT hysteresis effect of the </w:t>
      </w:r>
      <w:r w:rsidR="00846436" w:rsidRPr="00985C62">
        <w:t>organic light-emitting diode</w:t>
      </w:r>
      <w:r w:rsidR="00846436" w:rsidRPr="00CD2DB9">
        <w:t xml:space="preserve"> </w:t>
      </w:r>
      <w:r w:rsidR="00846436">
        <w:t>(</w:t>
      </w:r>
      <w:r w:rsidR="00CD2DB9" w:rsidRPr="00CD2DB9">
        <w:t>OLED</w:t>
      </w:r>
      <w:r w:rsidR="00846436">
        <w:t>)</w:t>
      </w:r>
      <w:r w:rsidR="00CD2DB9" w:rsidRPr="00CD2DB9">
        <w:t xml:space="preserve"> devic</w:t>
      </w:r>
      <w:r w:rsidR="00CD2DB9">
        <w:t>es</w:t>
      </w:r>
      <w:r w:rsidR="00846436">
        <w:t xml:space="preserve"> and </w:t>
      </w:r>
      <w:r w:rsidR="00846436" w:rsidRPr="00846436">
        <w:t xml:space="preserve">influence of </w:t>
      </w:r>
      <w:r w:rsidR="00846436" w:rsidRPr="00985C62">
        <w:t>organic light-emitting diode</w:t>
      </w:r>
      <w:r w:rsidR="00846436" w:rsidRPr="00CD2DB9">
        <w:t xml:space="preserve"> </w:t>
      </w:r>
      <w:r w:rsidR="00846436">
        <w:t>(</w:t>
      </w:r>
      <w:r w:rsidR="00846436" w:rsidRPr="00CD2DB9">
        <w:t>OLED</w:t>
      </w:r>
      <w:r w:rsidR="00846436">
        <w:t>)</w:t>
      </w:r>
      <w:r w:rsidR="00846436" w:rsidRPr="00846436">
        <w:t xml:space="preserve"> capacitors</w:t>
      </w:r>
      <w:r w:rsidR="00CD2DB9">
        <w:t>.</w:t>
      </w:r>
      <w:r w:rsidR="00724C6F" w:rsidRPr="00724C6F">
        <w:rPr>
          <w:rFonts w:hint="eastAsia"/>
        </w:rPr>
        <w:t xml:space="preserve"> </w:t>
      </w:r>
      <w:r w:rsidR="00724C6F">
        <w:t>When we s</w:t>
      </w:r>
      <w:r w:rsidR="00724C6F" w:rsidRPr="00724C6F">
        <w:t xml:space="preserve">witch the screen from black </w:t>
      </w:r>
      <w:r w:rsidR="00782A3B" w:rsidRPr="00782A3B">
        <w:t>screen</w:t>
      </w:r>
      <w:r w:rsidR="00782A3B">
        <w:t xml:space="preserve"> </w:t>
      </w:r>
      <w:r w:rsidR="00724C6F" w:rsidRPr="00724C6F">
        <w:t xml:space="preserve">to </w:t>
      </w:r>
      <w:r w:rsidR="00782A3B">
        <w:t>l</w:t>
      </w:r>
      <w:r w:rsidR="00782A3B" w:rsidRPr="00782A3B">
        <w:t>ow-brightness screen</w:t>
      </w:r>
      <w:r w:rsidR="00782A3B">
        <w:t>, for example 2nit, 5nit</w:t>
      </w:r>
      <w:r w:rsidR="00724C6F">
        <w:t>,</w:t>
      </w:r>
      <w:r w:rsidR="00782A3B">
        <w:t xml:space="preserve"> or 5nit </w:t>
      </w:r>
      <w:r w:rsidR="00782A3B" w:rsidRPr="00782A3B">
        <w:t>grayscale</w:t>
      </w:r>
      <w:r w:rsidR="00782A3B">
        <w:t xml:space="preserve"> 128,</w:t>
      </w:r>
      <w:r w:rsidR="00724C6F">
        <w:t xml:space="preserve"> different D</w:t>
      </w:r>
      <w:r w:rsidR="00DF0E0D">
        <w:t>-</w:t>
      </w:r>
      <w:r w:rsidR="00724C6F">
        <w:t xml:space="preserve">TFT stresses in the first frame and the subsequent frames, and the </w:t>
      </w:r>
      <w:r w:rsidR="0078054B">
        <w:t xml:space="preserve">inconsistent </w:t>
      </w:r>
      <w:r w:rsidR="00724C6F">
        <w:t xml:space="preserve">initialization states of the </w:t>
      </w:r>
      <w:r w:rsidR="00CD50BA" w:rsidRPr="00985C62">
        <w:t>organic light-emitting diode</w:t>
      </w:r>
      <w:r w:rsidR="00CD50BA" w:rsidRPr="00CD2DB9">
        <w:t xml:space="preserve"> </w:t>
      </w:r>
      <w:r w:rsidR="00CD50BA">
        <w:t>(</w:t>
      </w:r>
      <w:r w:rsidR="00CD50BA" w:rsidRPr="00CD2DB9">
        <w:t>OLED</w:t>
      </w:r>
      <w:r w:rsidR="00CD50BA">
        <w:t>)</w:t>
      </w:r>
      <w:r w:rsidR="00724C6F">
        <w:t xml:space="preserve"> anode, which results in a lower brightness in the first frame.</w:t>
      </w:r>
      <w:r w:rsidR="00CD0943">
        <w:t xml:space="preserve"> </w:t>
      </w:r>
      <w:r w:rsidR="00101712" w:rsidRPr="00101712">
        <w:t xml:space="preserve">The </w:t>
      </w:r>
      <w:r w:rsidR="00101712" w:rsidRPr="00985C62">
        <w:t>organic light-emitting diode</w:t>
      </w:r>
      <w:r w:rsidR="00101712" w:rsidRPr="00CD2DB9">
        <w:t xml:space="preserve"> </w:t>
      </w:r>
      <w:r w:rsidR="00101712">
        <w:t>(</w:t>
      </w:r>
      <w:r w:rsidR="00101712" w:rsidRPr="00CD2DB9">
        <w:t>OLED</w:t>
      </w:r>
      <w:r w:rsidR="00101712">
        <w:t>)</w:t>
      </w:r>
      <w:r w:rsidR="00101712" w:rsidRPr="00101712">
        <w:t xml:space="preserve"> capacitance affects the length of the charging time.</w:t>
      </w:r>
      <w:r w:rsidR="00101712">
        <w:t xml:space="preserve"> </w:t>
      </w:r>
      <w:r w:rsidR="00CD0943">
        <w:t xml:space="preserve">As we all know, </w:t>
      </w:r>
      <w:r w:rsidR="00C71961">
        <w:t>w</w:t>
      </w:r>
      <w:r w:rsidR="00C71961" w:rsidRPr="00C71961">
        <w:t xml:space="preserve">hite light is formed by combining the three primary colors </w:t>
      </w:r>
      <w:r w:rsidR="00C71961">
        <w:t>of</w:t>
      </w:r>
      <w:r w:rsidR="00C71961" w:rsidRPr="00C71961">
        <w:t xml:space="preserve"> red, green and blue </w:t>
      </w:r>
      <w:r w:rsidR="00C71961">
        <w:t xml:space="preserve">in a certain proportion, </w:t>
      </w:r>
      <w:r w:rsidR="00167229">
        <w:t>d</w:t>
      </w:r>
      <w:r w:rsidR="00167229" w:rsidRPr="00167229">
        <w:t xml:space="preserve">ue to the inconsistent proportions of the low brightness levels of the </w:t>
      </w:r>
      <w:r w:rsidR="00167229">
        <w:t xml:space="preserve">three </w:t>
      </w:r>
      <w:r w:rsidR="00167229" w:rsidRPr="00167229">
        <w:t>primary colors in the first frame</w:t>
      </w:r>
      <w:r w:rsidR="00167229">
        <w:t xml:space="preserve">, </w:t>
      </w:r>
      <w:r w:rsidR="000337CF">
        <w:t>t</w:t>
      </w:r>
      <w:r w:rsidR="000337CF" w:rsidRPr="000337CF">
        <w:t>he above-mentioned color deviation in the first frame occurs when the page is scrolled.</w:t>
      </w:r>
      <w:r w:rsidR="00884AAD">
        <w:t xml:space="preserve"> </w:t>
      </w:r>
      <w:r w:rsidR="00884AAD" w:rsidRPr="00884AAD">
        <w:t xml:space="preserve">The </w:t>
      </w:r>
      <w:r w:rsidR="00884AAD">
        <w:t xml:space="preserve">OLED </w:t>
      </w:r>
      <w:r w:rsidR="00884AAD" w:rsidRPr="00884AAD">
        <w:t xml:space="preserve">engineers have done a lot of work to </w:t>
      </w:r>
      <w:r w:rsidR="00884AAD">
        <w:t>improve</w:t>
      </w:r>
      <w:r w:rsidR="00884AAD" w:rsidRPr="00884AAD">
        <w:t xml:space="preserve"> the </w:t>
      </w:r>
      <w:r w:rsidR="00884AAD">
        <w:t>motion blur</w:t>
      </w:r>
      <w:r w:rsidR="00884AAD" w:rsidRPr="00884AAD">
        <w:t xml:space="preserve"> and make the color </w:t>
      </w:r>
      <w:r w:rsidR="00C662B0" w:rsidRPr="000337CF">
        <w:t>deviation</w:t>
      </w:r>
      <w:r w:rsidR="00884AAD" w:rsidRPr="00884AAD">
        <w:t xml:space="preserve"> invisible </w:t>
      </w:r>
      <w:r w:rsidR="00D469E6">
        <w:t>to</w:t>
      </w:r>
      <w:r w:rsidR="00D469E6" w:rsidRPr="00D469E6">
        <w:t xml:space="preserve"> the naked eye</w:t>
      </w:r>
      <w:r w:rsidR="00884AAD" w:rsidRPr="00884AAD">
        <w:t>.</w:t>
      </w:r>
    </w:p>
    <w:p w14:paraId="315939B1" w14:textId="0702E3D8" w:rsidR="00756338" w:rsidRPr="00904676" w:rsidRDefault="00241BF9" w:rsidP="00D92583">
      <w:pPr>
        <w:spacing w:after="240"/>
      </w:pPr>
      <w:r w:rsidRPr="00241BF9">
        <w:t xml:space="preserve">The </w:t>
      </w:r>
      <w:r>
        <w:rPr>
          <w:rFonts w:hint="eastAsia"/>
          <w:lang w:eastAsia="zh-CN"/>
        </w:rPr>
        <w:t>first</w:t>
      </w:r>
      <w:r>
        <w:t xml:space="preserve"> </w:t>
      </w:r>
      <w:r>
        <w:rPr>
          <w:rFonts w:hint="eastAsia"/>
          <w:lang w:eastAsia="zh-CN"/>
        </w:rPr>
        <w:t>frame</w:t>
      </w:r>
      <w:r>
        <w:t xml:space="preserve"> brightness ratio (FFR)</w:t>
      </w:r>
      <w:r w:rsidR="0076257C">
        <w:t xml:space="preserve"> </w:t>
      </w:r>
      <w:r w:rsidRPr="00241BF9">
        <w:t xml:space="preserve">is defined as: the </w:t>
      </w:r>
      <w:r w:rsidRPr="00241BF9">
        <w:lastRenderedPageBreak/>
        <w:t>brightness ratio between the first frame image and the steady-state image</w:t>
      </w:r>
      <w:r w:rsidR="00391D11">
        <w:t xml:space="preserve"> which</w:t>
      </w:r>
      <w:r w:rsidRPr="00241BF9">
        <w:t xml:space="preserve"> </w:t>
      </w:r>
      <w:r w:rsidR="00391D11" w:rsidRPr="00391D11">
        <w:t>is usually set to the maximum brightness of the first five frames</w:t>
      </w:r>
      <w:r w:rsidR="00391D11">
        <w:t xml:space="preserve"> </w:t>
      </w:r>
      <w:r w:rsidRPr="00241BF9">
        <w:t>when the screen transitions from a black screen to a grayscale screen. Traditionally, this ratio is calculated through analysis of the brightness waveform</w:t>
      </w:r>
      <w:r w:rsidR="00AC5E7A">
        <w:t xml:space="preserve"> as shown in Figure1</w:t>
      </w:r>
      <w:r w:rsidR="00904676">
        <w:t xml:space="preserve"> and </w:t>
      </w:r>
      <w:r w:rsidR="00904676" w:rsidRPr="00904676">
        <w:t>Equation (1)</w:t>
      </w:r>
      <w:r w:rsidRPr="00904676">
        <w:t>.</w:t>
      </w:r>
      <w:r w:rsidR="004A0B57" w:rsidRPr="004A0B57">
        <w:t xml:space="preserve"> The expression method of the objective value for the </w:t>
      </w:r>
      <w:r w:rsidR="002039AF">
        <w:t>motion blur</w:t>
      </w:r>
      <w:r w:rsidR="004A0B57" w:rsidRPr="004A0B57">
        <w:t xml:space="preserve"> evaluation is shown in </w:t>
      </w:r>
      <w:r w:rsidR="002039AF" w:rsidRPr="00904676">
        <w:t>Equation (</w:t>
      </w:r>
      <w:r w:rsidR="002039AF">
        <w:t>2</w:t>
      </w:r>
      <w:r w:rsidR="002039AF" w:rsidRPr="00904676">
        <w:t>)</w:t>
      </w:r>
      <w:r w:rsidR="004A0B57" w:rsidRPr="004A0B57">
        <w:t>.</w:t>
      </w:r>
      <w:r w:rsidR="003A204A" w:rsidRPr="003A204A">
        <w:t xml:space="preserve"> </w:t>
      </w:r>
      <w:r w:rsidR="004C3557" w:rsidRPr="004C3557">
        <w:t>Consumer</w:t>
      </w:r>
      <w:r w:rsidR="004C3557">
        <w:t>s</w:t>
      </w:r>
      <w:r w:rsidR="005968E0" w:rsidRPr="005968E0">
        <w:t xml:space="preserve"> are increasingly seeking to reduce the objective values.</w:t>
      </w:r>
    </w:p>
    <w:p w14:paraId="2A8F141E" w14:textId="0E12A6A0" w:rsidR="00391D11" w:rsidRDefault="00BD1625" w:rsidP="00391D11">
      <w:pPr>
        <w:jc w:val="center"/>
      </w:pPr>
      <w:r>
        <w:pict w14:anchorId="1D70D5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19.25pt;mso-left-percent:-10001;mso-top-percent:-10001;mso-position-horizontal:absolute;mso-position-horizontal-relative:char;mso-position-vertical:absolute;mso-position-vertical-relative:line;mso-left-percent:-10001;mso-top-percent:-10001">
            <v:imagedata r:id="rId14" o:title="" cropbottom="5296f"/>
          </v:shape>
        </w:pict>
      </w:r>
    </w:p>
    <w:p w14:paraId="60BC9E0F" w14:textId="09508E34" w:rsidR="003B5794" w:rsidRDefault="003B5794" w:rsidP="003B5794">
      <w:pPr>
        <w:spacing w:after="120"/>
        <w:jc w:val="center"/>
        <w:rPr>
          <w:rFonts w:ascii="Arial" w:hAnsi="Arial" w:cs="Arial"/>
          <w:szCs w:val="18"/>
        </w:rPr>
      </w:pPr>
      <w:r w:rsidRPr="00AD5732">
        <w:rPr>
          <w:rFonts w:ascii="Arial" w:hAnsi="Arial" w:cs="Arial"/>
          <w:b/>
          <w:szCs w:val="18"/>
        </w:rPr>
        <w:t xml:space="preserve">Figure </w:t>
      </w:r>
      <w:r>
        <w:rPr>
          <w:rFonts w:ascii="Arial" w:hAnsi="Arial" w:cs="Arial"/>
          <w:b/>
          <w:szCs w:val="18"/>
        </w:rPr>
        <w:t>1</w:t>
      </w:r>
      <w:r w:rsidRPr="00AD5732">
        <w:rPr>
          <w:rFonts w:ascii="Arial" w:hAnsi="Arial" w:cs="Arial"/>
          <w:b/>
          <w:szCs w:val="18"/>
        </w:rPr>
        <w:t xml:space="preserve">. </w:t>
      </w:r>
      <w:r w:rsidR="00F929D5">
        <w:rPr>
          <w:rFonts w:ascii="Arial" w:hAnsi="Arial" w:cs="Arial"/>
          <w:szCs w:val="18"/>
        </w:rPr>
        <w:t>B</w:t>
      </w:r>
      <w:r w:rsidR="00F929D5" w:rsidRPr="00F929D5">
        <w:rPr>
          <w:rFonts w:ascii="Arial" w:hAnsi="Arial" w:cs="Arial"/>
          <w:szCs w:val="18"/>
        </w:rPr>
        <w:t>rightness waveform</w:t>
      </w:r>
      <w:r w:rsidRPr="00AD5732">
        <w:rPr>
          <w:rFonts w:ascii="Arial" w:hAnsi="Arial" w:cs="Arial"/>
          <w:szCs w:val="18"/>
        </w:rPr>
        <w:t>.</w:t>
      </w:r>
    </w:p>
    <w:p w14:paraId="726C03F4" w14:textId="77777777" w:rsidR="00E62469" w:rsidRDefault="00E62469" w:rsidP="003B5794">
      <w:pPr>
        <w:spacing w:after="120"/>
        <w:jc w:val="center"/>
        <w:rPr>
          <w:rFonts w:ascii="Arial" w:hAnsi="Arial" w:cs="Arial"/>
          <w:szCs w:val="18"/>
        </w:rPr>
      </w:pPr>
    </w:p>
    <w:p w14:paraId="1E20B260" w14:textId="3655815D" w:rsidR="00391D11" w:rsidRPr="00F761A1" w:rsidRDefault="00E62469" w:rsidP="00810896">
      <w:pPr>
        <w:spacing w:after="240"/>
        <w:jc w:val="right"/>
      </w:pPr>
      <w:r w:rsidRPr="00D62452">
        <w:rPr>
          <w:b/>
          <w:color w:val="C00000"/>
          <w:position w:val="-28"/>
        </w:rPr>
        <w:object w:dxaOrig="2380" w:dyaOrig="680" w14:anchorId="7C825835">
          <v:shape id="_x0000_i1026" type="#_x0000_t75" style="width:107.25pt;height:30.75pt" o:ole="">
            <v:imagedata r:id="rId15" o:title=""/>
          </v:shape>
          <o:OLEObject Type="Embed" ProgID="Equation.3" ShapeID="_x0000_i1026" DrawAspect="Content" ObjectID="_1825669342" r:id="rId16"/>
        </w:object>
      </w:r>
      <w:r w:rsidR="00D62452">
        <w:rPr>
          <w:b/>
          <w:color w:val="C00000"/>
        </w:rPr>
        <w:t xml:space="preserve">   </w:t>
      </w:r>
      <w:r w:rsidR="00F761A1">
        <w:rPr>
          <w:b/>
          <w:color w:val="C00000"/>
        </w:rPr>
        <w:t xml:space="preserve">              </w:t>
      </w:r>
      <w:r w:rsidR="00F761A1" w:rsidRPr="00F761A1">
        <w:t xml:space="preserve">  (1)</w:t>
      </w:r>
    </w:p>
    <w:p w14:paraId="7AB2C1ED" w14:textId="467EB564" w:rsidR="00F929D5" w:rsidRDefault="00BB7E81" w:rsidP="00810896">
      <w:pPr>
        <w:spacing w:after="240"/>
        <w:jc w:val="right"/>
      </w:pPr>
      <w:r w:rsidRPr="00E62469">
        <w:rPr>
          <w:color w:val="C00000"/>
          <w:position w:val="-10"/>
        </w:rPr>
        <w:object w:dxaOrig="5179" w:dyaOrig="360" w14:anchorId="6586FBCA">
          <v:shape id="_x0000_i1027" type="#_x0000_t75" style="width:215.25pt;height:15.75pt" o:ole="">
            <v:imagedata r:id="rId17" o:title=""/>
          </v:shape>
          <o:OLEObject Type="Embed" ProgID="Equation.3" ShapeID="_x0000_i1027" DrawAspect="Content" ObjectID="_1825669343" r:id="rId18"/>
        </w:object>
      </w:r>
      <w:r w:rsidR="00990148">
        <w:rPr>
          <w:color w:val="C00000"/>
        </w:rPr>
        <w:t xml:space="preserve"> </w:t>
      </w:r>
      <w:r w:rsidR="00990148" w:rsidRPr="00990148">
        <w:t xml:space="preserve"> (2)</w:t>
      </w:r>
    </w:p>
    <w:p w14:paraId="1AFE66D5" w14:textId="77777777" w:rsidR="00990148" w:rsidRPr="003B5794" w:rsidRDefault="00990148" w:rsidP="00990148">
      <w:pPr>
        <w:jc w:val="left"/>
      </w:pPr>
    </w:p>
    <w:p w14:paraId="0D215C65" w14:textId="704083D7" w:rsidR="00C27DAF" w:rsidRPr="00046875" w:rsidRDefault="00DD4348" w:rsidP="00C27DAF">
      <w:pPr>
        <w:rPr>
          <w:lang w:eastAsia="zh-CN"/>
        </w:rPr>
      </w:pPr>
      <w:r>
        <w:rPr>
          <w:rFonts w:hint="eastAsia"/>
          <w:lang w:eastAsia="zh-CN"/>
        </w:rPr>
        <w:t>I</w:t>
      </w:r>
      <w:r>
        <w:rPr>
          <w:lang w:eastAsia="zh-CN"/>
        </w:rPr>
        <w:t>n this paper, we</w:t>
      </w:r>
      <w:r w:rsidR="005C45E2">
        <w:rPr>
          <w:lang w:eastAsia="zh-CN"/>
        </w:rPr>
        <w:t xml:space="preserve"> </w:t>
      </w:r>
      <w:r w:rsidR="000F23D1">
        <w:rPr>
          <w:lang w:eastAsia="zh-CN"/>
        </w:rPr>
        <w:t>a</w:t>
      </w:r>
      <w:r w:rsidR="000F23D1" w:rsidRPr="000F23D1">
        <w:rPr>
          <w:lang w:eastAsia="zh-CN"/>
        </w:rPr>
        <w:t xml:space="preserve">chieved satisfactory results </w:t>
      </w:r>
      <w:r w:rsidR="000F23D1">
        <w:rPr>
          <w:lang w:eastAsia="zh-CN"/>
        </w:rPr>
        <w:t xml:space="preserve">in </w:t>
      </w:r>
      <w:r w:rsidR="005C45E2">
        <w:rPr>
          <w:lang w:eastAsia="zh-CN"/>
        </w:rPr>
        <w:t>improv</w:t>
      </w:r>
      <w:r w:rsidR="000F23D1">
        <w:rPr>
          <w:lang w:eastAsia="zh-CN"/>
        </w:rPr>
        <w:t>ing</w:t>
      </w:r>
      <w:r w:rsidR="005C45E2">
        <w:rPr>
          <w:lang w:eastAsia="zh-CN"/>
        </w:rPr>
        <w:t xml:space="preserve"> the motion blur </w:t>
      </w:r>
      <w:r w:rsidR="00287423">
        <w:rPr>
          <w:lang w:eastAsia="zh-CN"/>
        </w:rPr>
        <w:t xml:space="preserve">not only </w:t>
      </w:r>
      <w:r w:rsidR="005C45E2">
        <w:rPr>
          <w:lang w:eastAsia="zh-CN"/>
        </w:rPr>
        <w:t>by</w:t>
      </w:r>
      <w:r w:rsidR="005C45E2">
        <w:rPr>
          <w:rFonts w:hint="eastAsia"/>
          <w:lang w:eastAsia="zh-CN"/>
        </w:rPr>
        <w:t xml:space="preserve"> </w:t>
      </w:r>
      <w:r w:rsidR="005C45E2" w:rsidRPr="005C45E2">
        <w:rPr>
          <w:lang w:eastAsia="zh-CN"/>
        </w:rPr>
        <w:t>optimizing the structure using multiple components to reduce the capacitance differences among the three primary colors of the device</w:t>
      </w:r>
      <w:r w:rsidR="005C45E2">
        <w:rPr>
          <w:lang w:eastAsia="zh-CN"/>
        </w:rPr>
        <w:t xml:space="preserve">, </w:t>
      </w:r>
      <w:r w:rsidR="00B45DD1">
        <w:rPr>
          <w:lang w:eastAsia="zh-CN"/>
        </w:rPr>
        <w:t xml:space="preserve">but also by </w:t>
      </w:r>
      <w:r w:rsidR="00B45DD1" w:rsidRPr="00B45DD1">
        <w:rPr>
          <w:lang w:eastAsia="zh-CN"/>
        </w:rPr>
        <w:t>reducing the lateral current leakage of the device</w:t>
      </w:r>
      <w:r w:rsidR="00E46A9E">
        <w:rPr>
          <w:lang w:eastAsia="zh-CN"/>
        </w:rPr>
        <w:t xml:space="preserve"> and </w:t>
      </w:r>
      <w:r w:rsidR="00E46A9E" w:rsidRPr="00E46A9E">
        <w:rPr>
          <w:lang w:eastAsia="zh-CN"/>
        </w:rPr>
        <w:t>optimizing the driving settings of the device</w:t>
      </w:r>
      <w:r w:rsidR="00804D88">
        <w:rPr>
          <w:lang w:eastAsia="zh-CN"/>
        </w:rPr>
        <w:t xml:space="preserve"> to r</w:t>
      </w:r>
      <w:r w:rsidR="00804D88" w:rsidRPr="00804D88">
        <w:rPr>
          <w:lang w:eastAsia="zh-CN"/>
        </w:rPr>
        <w:t xml:space="preserve">educe the influence of </w:t>
      </w:r>
      <w:r w:rsidR="00756338">
        <w:rPr>
          <w:lang w:eastAsia="zh-CN"/>
        </w:rPr>
        <w:t>D-</w:t>
      </w:r>
      <w:r w:rsidR="00804D88" w:rsidRPr="00804D88">
        <w:rPr>
          <w:lang w:eastAsia="zh-CN"/>
        </w:rPr>
        <w:t>TFT stress</w:t>
      </w:r>
      <w:r w:rsidR="00D136C8">
        <w:rPr>
          <w:lang w:eastAsia="zh-CN"/>
        </w:rPr>
        <w:t>.</w:t>
      </w:r>
    </w:p>
    <w:p w14:paraId="53E25233" w14:textId="46CB56B9" w:rsidR="00C27DAF" w:rsidRPr="00495E7D" w:rsidRDefault="00495E7D" w:rsidP="00C27DAF">
      <w:pPr>
        <w:pStyle w:val="1"/>
        <w:rPr>
          <w:rFonts w:ascii="Arial" w:hAnsi="Arial" w:cs="Arial"/>
          <w:sz w:val="20"/>
        </w:rPr>
      </w:pPr>
      <w:r w:rsidRPr="00495E7D">
        <w:rPr>
          <w:rFonts w:ascii="Arial" w:hAnsi="Arial" w:cs="Arial"/>
          <w:sz w:val="20"/>
        </w:rPr>
        <w:t>Experimental</w:t>
      </w:r>
    </w:p>
    <w:p w14:paraId="2C78619E" w14:textId="4E2B1C3F" w:rsidR="00C27DAF" w:rsidRPr="00074EFD" w:rsidRDefault="006E4613" w:rsidP="008B1A3F">
      <w:pPr>
        <w:spacing w:before="60"/>
        <w:rPr>
          <w:color w:val="C00000"/>
        </w:rPr>
      </w:pPr>
      <w:r w:rsidRPr="007A037B">
        <w:rPr>
          <w:rFonts w:ascii="Arial" w:hAnsi="Arial" w:cs="Arial"/>
          <w:b/>
          <w:i/>
        </w:rPr>
        <w:t xml:space="preserve">2.1 </w:t>
      </w:r>
      <w:r w:rsidR="0039715C" w:rsidRPr="007A037B">
        <w:rPr>
          <w:rFonts w:ascii="Arial" w:hAnsi="Arial" w:cs="Arial"/>
          <w:b/>
          <w:i/>
        </w:rPr>
        <w:t>Device Fabrication</w:t>
      </w:r>
      <w:r w:rsidR="00C27DAF" w:rsidRPr="007A037B">
        <w:rPr>
          <w:rFonts w:ascii="Arial" w:hAnsi="Arial" w:cs="Arial"/>
          <w:b/>
          <w:i/>
        </w:rPr>
        <w:t xml:space="preserve">: </w:t>
      </w:r>
      <w:r w:rsidR="00FC7167" w:rsidRPr="00FC7167">
        <w:t>The wearable active matrix organic light-emitting diode (AMOLED) products was selected for validation.</w:t>
      </w:r>
      <w:r w:rsidR="008B1A3F">
        <w:t xml:space="preserve"> A conventional AMOLED process sequence has been employed for the fabrication of devices.</w:t>
      </w:r>
    </w:p>
    <w:p w14:paraId="2833449B" w14:textId="65B23818" w:rsidR="007C43CE" w:rsidRPr="00046875" w:rsidRDefault="000749C4" w:rsidP="00C27DAF">
      <w:pPr>
        <w:rPr>
          <w:lang w:eastAsia="zh-CN"/>
        </w:rPr>
      </w:pPr>
      <w:r w:rsidRPr="00871CA4">
        <w:rPr>
          <w:rFonts w:ascii="Arial" w:hAnsi="Arial" w:cs="Arial"/>
          <w:b/>
          <w:i/>
        </w:rPr>
        <w:t xml:space="preserve">2.2 Testing Equipment: </w:t>
      </w:r>
      <w:r w:rsidR="00460271" w:rsidRPr="00871CA4">
        <w:t>All</w:t>
      </w:r>
      <w:r w:rsidR="00DB0AEA" w:rsidRPr="00871CA4">
        <w:t xml:space="preserve"> </w:t>
      </w:r>
      <w:r w:rsidR="007C43CE" w:rsidRPr="00871CA4">
        <w:t>samples</w:t>
      </w:r>
      <w:r w:rsidR="007C43CE" w:rsidRPr="00871CA4">
        <w:rPr>
          <w:rFonts w:hint="eastAsia"/>
          <w:lang w:eastAsia="zh-CN"/>
        </w:rPr>
        <w:t xml:space="preserve"> </w:t>
      </w:r>
      <w:r w:rsidR="007C43CE" w:rsidRPr="00871CA4">
        <w:rPr>
          <w:lang w:eastAsia="zh-CN"/>
        </w:rPr>
        <w:t>were tested of the first</w:t>
      </w:r>
      <w:r w:rsidR="007C43CE" w:rsidRPr="007C43CE">
        <w:rPr>
          <w:lang w:eastAsia="zh-CN"/>
        </w:rPr>
        <w:t xml:space="preserve"> frame brightness</w:t>
      </w:r>
      <w:r w:rsidR="007C43CE">
        <w:rPr>
          <w:lang w:eastAsia="zh-CN"/>
        </w:rPr>
        <w:t xml:space="preserve"> ratio (FFR) </w:t>
      </w:r>
      <w:r w:rsidR="007C43CE" w:rsidRPr="007C43CE">
        <w:rPr>
          <w:lang w:eastAsia="zh-CN"/>
        </w:rPr>
        <w:t>of the four color planes (W</w:t>
      </w:r>
      <w:r w:rsidR="0006113B">
        <w:rPr>
          <w:lang w:eastAsia="zh-CN"/>
        </w:rPr>
        <w:t>/</w:t>
      </w:r>
      <w:r w:rsidR="007C43CE" w:rsidRPr="007C43CE">
        <w:rPr>
          <w:lang w:eastAsia="zh-CN"/>
        </w:rPr>
        <w:t>R</w:t>
      </w:r>
      <w:r w:rsidR="0006113B">
        <w:rPr>
          <w:lang w:eastAsia="zh-CN"/>
        </w:rPr>
        <w:t>/</w:t>
      </w:r>
      <w:r w:rsidR="007C43CE" w:rsidRPr="007C43CE">
        <w:rPr>
          <w:lang w:eastAsia="zh-CN"/>
        </w:rPr>
        <w:t>G</w:t>
      </w:r>
      <w:r w:rsidR="0006113B">
        <w:rPr>
          <w:lang w:eastAsia="zh-CN"/>
        </w:rPr>
        <w:t>/</w:t>
      </w:r>
      <w:r w:rsidR="007C43CE" w:rsidRPr="007C43CE">
        <w:rPr>
          <w:lang w:eastAsia="zh-CN"/>
        </w:rPr>
        <w:t>B)</w:t>
      </w:r>
      <w:r w:rsidR="007C43CE">
        <w:rPr>
          <w:lang w:eastAsia="zh-CN"/>
        </w:rPr>
        <w:t xml:space="preserve">. </w:t>
      </w:r>
      <w:r w:rsidR="003A2BEC" w:rsidRPr="00B56C28">
        <w:rPr>
          <w:noProof/>
          <w:szCs w:val="18"/>
          <w:lang w:eastAsia="zh-CN"/>
        </w:rPr>
        <w:t xml:space="preserve">The </w:t>
      </w:r>
      <w:r w:rsidR="003A2BEC">
        <w:rPr>
          <w:noProof/>
          <w:szCs w:val="18"/>
          <w:lang w:eastAsia="zh-CN"/>
        </w:rPr>
        <w:t>data</w:t>
      </w:r>
      <w:r w:rsidR="003A2BEC" w:rsidRPr="00B56C28">
        <w:rPr>
          <w:noProof/>
          <w:szCs w:val="18"/>
          <w:lang w:eastAsia="zh-CN"/>
        </w:rPr>
        <w:t xml:space="preserve"> were recorded with a CA410</w:t>
      </w:r>
      <w:r w:rsidR="003A2BEC">
        <w:rPr>
          <w:noProof/>
          <w:szCs w:val="18"/>
          <w:lang w:eastAsia="zh-CN"/>
        </w:rPr>
        <w:t xml:space="preserve"> (</w:t>
      </w:r>
      <w:proofErr w:type="spellStart"/>
      <w:r w:rsidR="003A2BEC" w:rsidRPr="00046875">
        <w:rPr>
          <w:szCs w:val="18"/>
          <w:lang w:eastAsia="zh-CN"/>
        </w:rPr>
        <w:t>Konic</w:t>
      </w:r>
      <w:proofErr w:type="spellEnd"/>
      <w:r w:rsidR="003A2BEC" w:rsidRPr="00046875">
        <w:rPr>
          <w:szCs w:val="18"/>
          <w:lang w:eastAsia="zh-CN"/>
        </w:rPr>
        <w:t xml:space="preserve"> Minolta, Inc., Tokyo, Japan</w:t>
      </w:r>
      <w:r w:rsidR="003A2BEC" w:rsidRPr="00B92698">
        <w:rPr>
          <w:noProof/>
          <w:szCs w:val="18"/>
          <w:lang w:eastAsia="zh-CN"/>
        </w:rPr>
        <w:t>)</w:t>
      </w:r>
      <w:r w:rsidR="003A2BEC">
        <w:rPr>
          <w:noProof/>
          <w:szCs w:val="18"/>
          <w:lang w:eastAsia="zh-CN"/>
        </w:rPr>
        <w:t>.</w:t>
      </w:r>
    </w:p>
    <w:p w14:paraId="54B3A6C9" w14:textId="7F843630" w:rsidR="00C27DAF" w:rsidRDefault="0092168A" w:rsidP="00C27DAF">
      <w:pPr>
        <w:pStyle w:val="1"/>
        <w:rPr>
          <w:rFonts w:ascii="Arial" w:hAnsi="Arial" w:cs="Arial"/>
          <w:sz w:val="20"/>
        </w:rPr>
      </w:pPr>
      <w:r w:rsidRPr="0092168A">
        <w:rPr>
          <w:rFonts w:ascii="Arial" w:hAnsi="Arial" w:cs="Arial"/>
          <w:sz w:val="20"/>
        </w:rPr>
        <w:t>Results and Discussions</w:t>
      </w:r>
    </w:p>
    <w:p w14:paraId="0E1FD6D6" w14:textId="79EE8B74" w:rsidR="00983AF2" w:rsidRDefault="005D3DE4" w:rsidP="00746D49">
      <w:pPr>
        <w:spacing w:before="60"/>
      </w:pPr>
      <w:r>
        <w:rPr>
          <w:rFonts w:ascii="Arial" w:hAnsi="Arial" w:cs="Arial"/>
          <w:b/>
          <w:i/>
        </w:rPr>
        <w:t>3.1</w:t>
      </w:r>
      <w:r w:rsidR="00E022AA">
        <w:rPr>
          <w:rFonts w:ascii="Arial" w:hAnsi="Arial" w:cs="Arial"/>
          <w:b/>
          <w:i/>
        </w:rPr>
        <w:t xml:space="preserve"> </w:t>
      </w:r>
      <w:r>
        <w:rPr>
          <w:rFonts w:ascii="Arial" w:hAnsi="Arial" w:cs="Arial"/>
          <w:b/>
          <w:i/>
        </w:rPr>
        <w:t>O</w:t>
      </w:r>
      <w:r w:rsidRPr="005D3DE4">
        <w:rPr>
          <w:rFonts w:ascii="Arial" w:hAnsi="Arial" w:cs="Arial"/>
          <w:b/>
          <w:i/>
        </w:rPr>
        <w:t xml:space="preserve">rganic </w:t>
      </w:r>
      <w:r w:rsidR="00106DA5">
        <w:rPr>
          <w:rFonts w:ascii="Arial" w:hAnsi="Arial" w:cs="Arial"/>
          <w:b/>
          <w:i/>
        </w:rPr>
        <w:t>L</w:t>
      </w:r>
      <w:r w:rsidRPr="005D3DE4">
        <w:rPr>
          <w:rFonts w:ascii="Arial" w:hAnsi="Arial" w:cs="Arial"/>
          <w:b/>
          <w:i/>
        </w:rPr>
        <w:t xml:space="preserve">ight-emitting </w:t>
      </w:r>
      <w:r w:rsidR="00106DA5">
        <w:rPr>
          <w:rFonts w:ascii="Arial" w:hAnsi="Arial" w:cs="Arial"/>
          <w:b/>
          <w:i/>
        </w:rPr>
        <w:t>D</w:t>
      </w:r>
      <w:r w:rsidRPr="005D3DE4">
        <w:rPr>
          <w:rFonts w:ascii="Arial" w:hAnsi="Arial" w:cs="Arial"/>
          <w:b/>
          <w:i/>
        </w:rPr>
        <w:t>iode</w:t>
      </w:r>
      <w:r>
        <w:rPr>
          <w:rFonts w:ascii="Arial" w:hAnsi="Arial" w:cs="Arial"/>
          <w:b/>
          <w:i/>
        </w:rPr>
        <w:t xml:space="preserve"> (OLED) </w:t>
      </w:r>
      <w:r w:rsidR="00106DA5">
        <w:rPr>
          <w:rFonts w:ascii="Arial" w:hAnsi="Arial" w:cs="Arial"/>
          <w:b/>
          <w:i/>
        </w:rPr>
        <w:t>M</w:t>
      </w:r>
      <w:r w:rsidRPr="005D3DE4">
        <w:rPr>
          <w:rFonts w:ascii="Arial" w:hAnsi="Arial" w:cs="Arial"/>
          <w:b/>
          <w:i/>
        </w:rPr>
        <w:t xml:space="preserve">aterial </w:t>
      </w:r>
      <w:r w:rsidR="00106DA5">
        <w:rPr>
          <w:rFonts w:ascii="Arial" w:hAnsi="Arial" w:cs="Arial"/>
          <w:b/>
          <w:i/>
        </w:rPr>
        <w:lastRenderedPageBreak/>
        <w:t>S</w:t>
      </w:r>
      <w:r w:rsidRPr="005D3DE4">
        <w:rPr>
          <w:rFonts w:ascii="Arial" w:hAnsi="Arial" w:cs="Arial"/>
          <w:b/>
          <w:i/>
        </w:rPr>
        <w:t>ystem</w:t>
      </w:r>
      <w:r w:rsidR="00983AF2" w:rsidRPr="00871CA4">
        <w:rPr>
          <w:rFonts w:ascii="Arial" w:hAnsi="Arial" w:cs="Arial"/>
          <w:b/>
          <w:i/>
        </w:rPr>
        <w:t>:</w:t>
      </w:r>
      <w:r w:rsidR="00F924E0">
        <w:rPr>
          <w:rFonts w:ascii="Arial" w:hAnsi="Arial" w:cs="Arial"/>
          <w:b/>
          <w:i/>
        </w:rPr>
        <w:t xml:space="preserve"> </w:t>
      </w:r>
      <w:r w:rsidR="007346E2" w:rsidRPr="007346E2">
        <w:t>The selection of materials mainly depends on the mobility of the materials and their energy levels.</w:t>
      </w:r>
      <w:r w:rsidR="007346E2">
        <w:t xml:space="preserve"> </w:t>
      </w:r>
      <w:r w:rsidR="007346E2">
        <w:rPr>
          <w:rFonts w:hint="eastAsia"/>
          <w:lang w:eastAsia="zh-CN"/>
        </w:rPr>
        <w:t>I</w:t>
      </w:r>
      <w:r w:rsidR="00746D49">
        <w:t>t is possible to both control the size of the energy barrier between the device materials, ensuring that the device has good injection characteristics without generating a large amount of charge accumulation; and to set an appropriate difference in material mobility, so that there can be good hole transport capability between each layer of materials, without generating a large amount of space diffusion charges that increase the device capacitance.</w:t>
      </w:r>
    </w:p>
    <w:p w14:paraId="2AF3C5F0" w14:textId="2ACF463E" w:rsidR="00A94C4E" w:rsidRDefault="00A94C4E" w:rsidP="00A94C4E">
      <w:pPr>
        <w:spacing w:before="60"/>
      </w:pPr>
      <w:r w:rsidRPr="00F924E0">
        <w:t xml:space="preserve">Affected by the </w:t>
      </w:r>
      <w:r w:rsidRPr="002A6A51">
        <w:t>lighting</w:t>
      </w:r>
      <w:r w:rsidRPr="00F924E0">
        <w:t xml:space="preserve"> voltage, efficiency and capacitance, products of different material systems</w:t>
      </w:r>
      <w:r>
        <w:t xml:space="preserve"> showed </w:t>
      </w:r>
      <w:r w:rsidRPr="006C24B8">
        <w:t>significantly</w:t>
      </w:r>
      <w:r>
        <w:t xml:space="preserve"> </w:t>
      </w:r>
      <w:r w:rsidRPr="006C24B8">
        <w:t>differences</w:t>
      </w:r>
      <w:r>
        <w:t xml:space="preserve"> </w:t>
      </w:r>
      <w:r>
        <w:rPr>
          <w:rFonts w:hint="eastAsia"/>
          <w:lang w:eastAsia="zh-CN"/>
        </w:rPr>
        <w:t>in</w:t>
      </w:r>
      <w:r>
        <w:t xml:space="preserve"> </w:t>
      </w:r>
      <w:r>
        <w:rPr>
          <w:rFonts w:hint="eastAsia"/>
          <w:lang w:eastAsia="zh-CN"/>
        </w:rPr>
        <w:t>motion</w:t>
      </w:r>
      <w:r>
        <w:t xml:space="preserve"> </w:t>
      </w:r>
      <w:r>
        <w:rPr>
          <w:rFonts w:hint="eastAsia"/>
          <w:lang w:eastAsia="zh-CN"/>
        </w:rPr>
        <w:t>blur</w:t>
      </w:r>
      <w:r>
        <w:t xml:space="preserve"> </w:t>
      </w:r>
      <w:r w:rsidRPr="008505A0">
        <w:t>performance</w:t>
      </w:r>
      <w:r>
        <w:t>.</w:t>
      </w:r>
      <w:r w:rsidRPr="00196839">
        <w:t xml:space="preserve"> When selecting materials for device development, </w:t>
      </w:r>
      <w:r>
        <w:rPr>
          <w:rFonts w:hint="eastAsia"/>
          <w:lang w:eastAsia="zh-CN"/>
        </w:rPr>
        <w:t>i</w:t>
      </w:r>
      <w:r w:rsidRPr="00196839">
        <w:t xml:space="preserve">n response to the situation where the </w:t>
      </w:r>
      <w:r>
        <w:rPr>
          <w:rFonts w:hint="eastAsia"/>
          <w:lang w:eastAsia="zh-CN"/>
        </w:rPr>
        <w:t>first</w:t>
      </w:r>
      <w:r>
        <w:t xml:space="preserve"> </w:t>
      </w:r>
      <w:r>
        <w:rPr>
          <w:rFonts w:hint="eastAsia"/>
          <w:lang w:eastAsia="zh-CN"/>
        </w:rPr>
        <w:t>frame</w:t>
      </w:r>
      <w:r>
        <w:t xml:space="preserve"> </w:t>
      </w:r>
      <w:r w:rsidR="005C628C">
        <w:t>brightness ratio</w:t>
      </w:r>
      <w:r>
        <w:t xml:space="preserve"> (FFR)</w:t>
      </w:r>
      <w:r w:rsidRPr="00196839">
        <w:t xml:space="preserve"> of each color in the previous material system were significantly different, targeted selection of materials was carried out to reduce the color with a high first</w:t>
      </w:r>
      <w:r>
        <w:t xml:space="preserve"> </w:t>
      </w:r>
      <w:r w:rsidRPr="00196839">
        <w:t xml:space="preserve">frame brightness ratio </w:t>
      </w:r>
      <w:r>
        <w:t>(FFR)</w:t>
      </w:r>
      <w:r w:rsidRPr="00196839">
        <w:t xml:space="preserve"> and increase the </w:t>
      </w:r>
      <w:r>
        <w:t>lower one</w:t>
      </w:r>
      <w:r w:rsidRPr="00196839">
        <w:t>, thereby achieving consistency in the first</w:t>
      </w:r>
      <w:r>
        <w:t xml:space="preserve"> </w:t>
      </w:r>
      <w:r w:rsidRPr="00196839">
        <w:t xml:space="preserve">frame brightness ratio </w:t>
      </w:r>
      <w:r>
        <w:t>(FFR)</w:t>
      </w:r>
      <w:r w:rsidRPr="00196839">
        <w:t xml:space="preserve"> of the three colors </w:t>
      </w:r>
      <w:r>
        <w:t>and improving the visual effect</w:t>
      </w:r>
      <w:r w:rsidRPr="00196839">
        <w:t>.</w:t>
      </w:r>
    </w:p>
    <w:p w14:paraId="5CBE39F7" w14:textId="41FE067F" w:rsidR="00782AD1" w:rsidRPr="00134337" w:rsidRDefault="00782AD1" w:rsidP="00134337">
      <w:pPr>
        <w:pStyle w:val="a3"/>
        <w:keepNext/>
        <w:spacing w:before="360" w:after="40"/>
        <w:rPr>
          <w:rFonts w:ascii="Helvetica" w:hAnsi="Helvetica"/>
          <w:b w:val="0"/>
        </w:rPr>
      </w:pPr>
      <w:r w:rsidRPr="00134337">
        <w:rPr>
          <w:rFonts w:ascii="Helvetica" w:hAnsi="Helvetica"/>
        </w:rPr>
        <w:t xml:space="preserve">Table 1. </w:t>
      </w:r>
      <w:r w:rsidR="003E05E7" w:rsidRPr="00134337">
        <w:rPr>
          <w:rFonts w:ascii="Helvetica" w:hAnsi="Helvetica"/>
          <w:b w:val="0"/>
        </w:rPr>
        <w:t>Parameters for different material systems</w:t>
      </w:r>
      <w:r w:rsidR="00AB5521" w:rsidRPr="00134337">
        <w:rPr>
          <w:rFonts w:ascii="Helvetica" w:hAnsi="Helvetica"/>
          <w:b w:val="0"/>
        </w:rPr>
        <w:t xml:space="preserve"> of Red</w:t>
      </w:r>
      <w:r w:rsidR="00D8384C" w:rsidRPr="00134337">
        <w:rPr>
          <w:rFonts w:ascii="Helvetica" w:hAnsi="Helvetica"/>
          <w:b w:val="0"/>
        </w:rPr>
        <w:t xml:space="preserve"> @ 2nit</w:t>
      </w:r>
      <w:r w:rsidRPr="00134337">
        <w:rPr>
          <w:rFonts w:ascii="Helvetica" w:hAnsi="Helvetica"/>
          <w:b w:val="0"/>
        </w:rPr>
        <w:t>.</w:t>
      </w:r>
    </w:p>
    <w:tbl>
      <w:tblPr>
        <w:tblW w:w="4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1361"/>
        <w:gridCol w:w="1361"/>
      </w:tblGrid>
      <w:tr w:rsidR="00AB5521" w:rsidRPr="00046875" w14:paraId="239025E8" w14:textId="6191D942" w:rsidTr="00B45D5B">
        <w:trPr>
          <w:trHeight w:val="397"/>
          <w:jc w:val="center"/>
        </w:trPr>
        <w:tc>
          <w:tcPr>
            <w:tcW w:w="1361" w:type="dxa"/>
            <w:vAlign w:val="center"/>
          </w:tcPr>
          <w:p w14:paraId="75520E94" w14:textId="686A6D88" w:rsidR="00AB5521" w:rsidRPr="00046875" w:rsidRDefault="00AB5521" w:rsidP="00AB5521">
            <w:pPr>
              <w:spacing w:after="0"/>
              <w:jc w:val="center"/>
              <w:rPr>
                <w:b/>
                <w:szCs w:val="18"/>
              </w:rPr>
            </w:pPr>
            <w:r w:rsidRPr="00046875">
              <w:rPr>
                <w:b/>
                <w:bCs/>
                <w:szCs w:val="18"/>
              </w:rPr>
              <w:t>Parameters</w:t>
            </w:r>
          </w:p>
        </w:tc>
        <w:tc>
          <w:tcPr>
            <w:tcW w:w="1361" w:type="dxa"/>
            <w:vAlign w:val="center"/>
          </w:tcPr>
          <w:p w14:paraId="6806489D" w14:textId="60200345" w:rsidR="00AB5521" w:rsidRPr="00046875" w:rsidRDefault="00AB5521" w:rsidP="00AB5521">
            <w:pPr>
              <w:spacing w:after="0"/>
              <w:jc w:val="center"/>
              <w:rPr>
                <w:b/>
                <w:szCs w:val="18"/>
                <w:lang w:eastAsia="zh-CN"/>
              </w:rPr>
            </w:pPr>
            <w:r w:rsidRPr="00046875">
              <w:rPr>
                <w:b/>
                <w:szCs w:val="18"/>
                <w:lang w:eastAsia="zh-CN"/>
              </w:rPr>
              <w:t>System A</w:t>
            </w:r>
          </w:p>
        </w:tc>
        <w:tc>
          <w:tcPr>
            <w:tcW w:w="1361" w:type="dxa"/>
            <w:vAlign w:val="center"/>
          </w:tcPr>
          <w:p w14:paraId="660687AF" w14:textId="4FC0C702" w:rsidR="00AB5521" w:rsidRPr="00046875" w:rsidRDefault="00AB5521" w:rsidP="00AB5521">
            <w:pPr>
              <w:spacing w:after="0"/>
              <w:jc w:val="center"/>
              <w:rPr>
                <w:b/>
                <w:szCs w:val="18"/>
                <w:lang w:eastAsia="zh-CN"/>
              </w:rPr>
            </w:pPr>
            <w:r w:rsidRPr="00046875">
              <w:rPr>
                <w:b/>
                <w:szCs w:val="18"/>
                <w:lang w:eastAsia="zh-CN"/>
              </w:rPr>
              <w:t>System B</w:t>
            </w:r>
          </w:p>
        </w:tc>
      </w:tr>
      <w:tr w:rsidR="00AB5521" w:rsidRPr="00046875" w14:paraId="6C65619E" w14:textId="04AD9126" w:rsidTr="00B45D5B">
        <w:trPr>
          <w:trHeight w:val="397"/>
          <w:jc w:val="center"/>
        </w:trPr>
        <w:tc>
          <w:tcPr>
            <w:tcW w:w="1361" w:type="dxa"/>
            <w:vAlign w:val="center"/>
          </w:tcPr>
          <w:p w14:paraId="6C0B0D3F" w14:textId="5365ED0F" w:rsidR="00AB5521" w:rsidRPr="00046875" w:rsidRDefault="00AB5521" w:rsidP="00AB5521">
            <w:pPr>
              <w:spacing w:after="0"/>
              <w:jc w:val="center"/>
              <w:rPr>
                <w:i/>
                <w:sz w:val="16"/>
                <w:szCs w:val="16"/>
                <w:lang w:eastAsia="zh-CN"/>
              </w:rPr>
            </w:pPr>
            <w:r w:rsidRPr="00046875">
              <w:rPr>
                <w:rFonts w:hint="eastAsia"/>
                <w:i/>
                <w:sz w:val="16"/>
                <w:szCs w:val="16"/>
                <w:lang w:eastAsia="zh-CN"/>
              </w:rPr>
              <w:t>V</w:t>
            </w:r>
            <w:r w:rsidRPr="00046875">
              <w:rPr>
                <w:i/>
                <w:sz w:val="16"/>
                <w:szCs w:val="16"/>
                <w:lang w:eastAsia="zh-CN"/>
              </w:rPr>
              <w:t>on</w:t>
            </w:r>
          </w:p>
        </w:tc>
        <w:tc>
          <w:tcPr>
            <w:tcW w:w="1361" w:type="dxa"/>
            <w:vAlign w:val="center"/>
          </w:tcPr>
          <w:p w14:paraId="7F080D2A" w14:textId="0286A9EF" w:rsidR="00AB5521" w:rsidRPr="00046875" w:rsidRDefault="00D8384C" w:rsidP="00AB5521">
            <w:pPr>
              <w:spacing w:after="0"/>
              <w:jc w:val="center"/>
              <w:rPr>
                <w:sz w:val="16"/>
                <w:szCs w:val="16"/>
                <w:lang w:eastAsia="zh-CN"/>
              </w:rPr>
            </w:pPr>
            <w:r w:rsidRPr="00046875">
              <w:rPr>
                <w:rFonts w:hint="eastAsia"/>
                <w:sz w:val="16"/>
                <w:szCs w:val="16"/>
                <w:lang w:eastAsia="zh-CN"/>
              </w:rPr>
              <w:t>2</w:t>
            </w:r>
            <w:r w:rsidRPr="00046875">
              <w:rPr>
                <w:sz w:val="16"/>
                <w:szCs w:val="16"/>
                <w:lang w:eastAsia="zh-CN"/>
              </w:rPr>
              <w:t>.31</w:t>
            </w:r>
          </w:p>
        </w:tc>
        <w:tc>
          <w:tcPr>
            <w:tcW w:w="1361" w:type="dxa"/>
            <w:vAlign w:val="center"/>
          </w:tcPr>
          <w:p w14:paraId="2E50CA15" w14:textId="75E7FED3" w:rsidR="00AB5521" w:rsidRPr="00046875" w:rsidRDefault="00D8384C" w:rsidP="00AB5521">
            <w:pPr>
              <w:spacing w:after="0"/>
              <w:jc w:val="center"/>
              <w:rPr>
                <w:sz w:val="16"/>
                <w:szCs w:val="16"/>
                <w:lang w:eastAsia="zh-CN"/>
              </w:rPr>
            </w:pPr>
            <w:r w:rsidRPr="00046875">
              <w:rPr>
                <w:rFonts w:hint="eastAsia"/>
                <w:sz w:val="16"/>
                <w:szCs w:val="16"/>
                <w:lang w:eastAsia="zh-CN"/>
              </w:rPr>
              <w:t>2</w:t>
            </w:r>
            <w:r w:rsidRPr="00046875">
              <w:rPr>
                <w:sz w:val="16"/>
                <w:szCs w:val="16"/>
                <w:lang w:eastAsia="zh-CN"/>
              </w:rPr>
              <w:t>.22</w:t>
            </w:r>
          </w:p>
        </w:tc>
      </w:tr>
      <w:tr w:rsidR="00AB5521" w:rsidRPr="00046875" w14:paraId="05A42F1D" w14:textId="2D234E4B" w:rsidTr="00B45D5B">
        <w:trPr>
          <w:trHeight w:val="397"/>
          <w:jc w:val="center"/>
        </w:trPr>
        <w:tc>
          <w:tcPr>
            <w:tcW w:w="1361" w:type="dxa"/>
            <w:vAlign w:val="center"/>
          </w:tcPr>
          <w:p w14:paraId="7327D6E9" w14:textId="3B194BC2" w:rsidR="00AB5521" w:rsidRPr="00046875" w:rsidRDefault="00AB5521" w:rsidP="00AB5521">
            <w:pPr>
              <w:spacing w:after="0"/>
              <w:jc w:val="center"/>
              <w:rPr>
                <w:i/>
                <w:sz w:val="16"/>
                <w:szCs w:val="16"/>
                <w:lang w:eastAsia="zh-CN"/>
              </w:rPr>
            </w:pPr>
            <w:proofErr w:type="spellStart"/>
            <w:r w:rsidRPr="00046875">
              <w:rPr>
                <w:rFonts w:hint="eastAsia"/>
                <w:i/>
                <w:sz w:val="16"/>
                <w:szCs w:val="16"/>
                <w:lang w:eastAsia="zh-CN"/>
              </w:rPr>
              <w:t>V</w:t>
            </w:r>
            <w:r w:rsidRPr="00046875">
              <w:rPr>
                <w:i/>
                <w:sz w:val="16"/>
                <w:szCs w:val="16"/>
                <w:lang w:eastAsia="zh-CN"/>
              </w:rPr>
              <w:t>d</w:t>
            </w:r>
            <w:proofErr w:type="spellEnd"/>
          </w:p>
        </w:tc>
        <w:tc>
          <w:tcPr>
            <w:tcW w:w="1361" w:type="dxa"/>
            <w:vAlign w:val="center"/>
          </w:tcPr>
          <w:p w14:paraId="5A6C8D46" w14:textId="186AA316" w:rsidR="00AB5521" w:rsidRPr="00046875" w:rsidRDefault="00055579" w:rsidP="00AB5521">
            <w:pPr>
              <w:spacing w:after="0"/>
              <w:jc w:val="center"/>
              <w:rPr>
                <w:sz w:val="16"/>
                <w:szCs w:val="16"/>
                <w:lang w:eastAsia="zh-CN"/>
              </w:rPr>
            </w:pPr>
            <w:r w:rsidRPr="00046875">
              <w:rPr>
                <w:sz w:val="16"/>
                <w:szCs w:val="16"/>
                <w:lang w:eastAsia="zh-CN"/>
              </w:rPr>
              <w:t>2.50</w:t>
            </w:r>
          </w:p>
        </w:tc>
        <w:tc>
          <w:tcPr>
            <w:tcW w:w="1361" w:type="dxa"/>
            <w:vAlign w:val="center"/>
          </w:tcPr>
          <w:p w14:paraId="3F7EFC5C" w14:textId="6742FFF1" w:rsidR="00AB5521" w:rsidRPr="00046875" w:rsidRDefault="00055579" w:rsidP="00AB5521">
            <w:pPr>
              <w:spacing w:after="0"/>
              <w:jc w:val="center"/>
              <w:rPr>
                <w:sz w:val="16"/>
                <w:szCs w:val="16"/>
                <w:lang w:eastAsia="zh-CN"/>
              </w:rPr>
            </w:pPr>
            <w:r w:rsidRPr="00046875">
              <w:rPr>
                <w:sz w:val="16"/>
                <w:szCs w:val="16"/>
                <w:lang w:eastAsia="zh-CN"/>
              </w:rPr>
              <w:t>2.37</w:t>
            </w:r>
          </w:p>
        </w:tc>
      </w:tr>
      <w:tr w:rsidR="00AB5521" w:rsidRPr="00046875" w14:paraId="3ACE6438" w14:textId="364CDBE9" w:rsidTr="00B45D5B">
        <w:trPr>
          <w:trHeight w:val="397"/>
          <w:jc w:val="center"/>
        </w:trPr>
        <w:tc>
          <w:tcPr>
            <w:tcW w:w="1361" w:type="dxa"/>
            <w:vAlign w:val="center"/>
          </w:tcPr>
          <w:p w14:paraId="06B02F46" w14:textId="72BE282F" w:rsidR="00AB5521" w:rsidRPr="00046875" w:rsidRDefault="00D8384C" w:rsidP="00AB5521">
            <w:pPr>
              <w:spacing w:after="0"/>
              <w:jc w:val="center"/>
              <w:rPr>
                <w:i/>
                <w:sz w:val="16"/>
                <w:szCs w:val="16"/>
                <w:lang w:eastAsia="zh-CN"/>
              </w:rPr>
            </w:pPr>
            <w:r w:rsidRPr="00046875">
              <w:rPr>
                <w:rFonts w:hint="eastAsia"/>
                <w:i/>
                <w:sz w:val="16"/>
                <w:szCs w:val="16"/>
                <w:lang w:eastAsia="zh-CN"/>
              </w:rPr>
              <w:t>E</w:t>
            </w:r>
            <w:r w:rsidRPr="00046875">
              <w:rPr>
                <w:i/>
                <w:sz w:val="16"/>
                <w:szCs w:val="16"/>
                <w:lang w:eastAsia="zh-CN"/>
              </w:rPr>
              <w:t>ff</w:t>
            </w:r>
          </w:p>
        </w:tc>
        <w:tc>
          <w:tcPr>
            <w:tcW w:w="1361" w:type="dxa"/>
            <w:vAlign w:val="center"/>
          </w:tcPr>
          <w:p w14:paraId="30124BB3" w14:textId="3817BD9C" w:rsidR="00AB5521" w:rsidRPr="00046875" w:rsidRDefault="00D8384C" w:rsidP="00AB5521">
            <w:pPr>
              <w:spacing w:after="0"/>
              <w:jc w:val="center"/>
              <w:rPr>
                <w:sz w:val="16"/>
                <w:szCs w:val="16"/>
                <w:lang w:eastAsia="zh-CN"/>
              </w:rPr>
            </w:pPr>
            <w:r w:rsidRPr="00046875">
              <w:rPr>
                <w:rFonts w:hint="eastAsia"/>
                <w:sz w:val="16"/>
                <w:szCs w:val="16"/>
                <w:lang w:eastAsia="zh-CN"/>
              </w:rPr>
              <w:t>1</w:t>
            </w:r>
            <w:r w:rsidRPr="00046875">
              <w:rPr>
                <w:sz w:val="16"/>
                <w:szCs w:val="16"/>
                <w:lang w:eastAsia="zh-CN"/>
              </w:rPr>
              <w:t>00%</w:t>
            </w:r>
          </w:p>
        </w:tc>
        <w:tc>
          <w:tcPr>
            <w:tcW w:w="1361" w:type="dxa"/>
            <w:vAlign w:val="center"/>
          </w:tcPr>
          <w:p w14:paraId="0F012AAA" w14:textId="0F0A565C" w:rsidR="00AB5521" w:rsidRPr="00046875" w:rsidRDefault="00D8384C" w:rsidP="00055579">
            <w:pPr>
              <w:spacing w:after="0"/>
              <w:jc w:val="center"/>
              <w:rPr>
                <w:sz w:val="16"/>
                <w:szCs w:val="16"/>
                <w:lang w:eastAsia="zh-CN"/>
              </w:rPr>
            </w:pPr>
            <w:r w:rsidRPr="00046875">
              <w:rPr>
                <w:rFonts w:hint="eastAsia"/>
                <w:sz w:val="16"/>
                <w:szCs w:val="16"/>
                <w:lang w:eastAsia="zh-CN"/>
              </w:rPr>
              <w:t>+</w:t>
            </w:r>
            <w:r w:rsidRPr="00046875">
              <w:rPr>
                <w:sz w:val="16"/>
                <w:szCs w:val="16"/>
                <w:lang w:eastAsia="zh-CN"/>
              </w:rPr>
              <w:t>3</w:t>
            </w:r>
            <w:r w:rsidR="00055579" w:rsidRPr="00046875">
              <w:rPr>
                <w:sz w:val="16"/>
                <w:szCs w:val="16"/>
                <w:lang w:eastAsia="zh-CN"/>
              </w:rPr>
              <w:t>1</w:t>
            </w:r>
            <w:r w:rsidRPr="00046875">
              <w:rPr>
                <w:sz w:val="16"/>
                <w:szCs w:val="16"/>
                <w:lang w:eastAsia="zh-CN"/>
              </w:rPr>
              <w:t>%</w:t>
            </w:r>
          </w:p>
        </w:tc>
      </w:tr>
      <w:tr w:rsidR="00AB5521" w:rsidRPr="00046875" w14:paraId="54A5BEA9" w14:textId="572B52A2" w:rsidTr="00B45D5B">
        <w:trPr>
          <w:trHeight w:val="397"/>
          <w:jc w:val="center"/>
        </w:trPr>
        <w:tc>
          <w:tcPr>
            <w:tcW w:w="1361" w:type="dxa"/>
            <w:vAlign w:val="center"/>
          </w:tcPr>
          <w:p w14:paraId="3908B830" w14:textId="3D1C0505" w:rsidR="00AB5521" w:rsidRPr="00046875" w:rsidRDefault="00D8384C" w:rsidP="00AB5521">
            <w:pPr>
              <w:spacing w:after="0"/>
              <w:jc w:val="center"/>
              <w:rPr>
                <w:i/>
                <w:iCs/>
                <w:sz w:val="16"/>
                <w:szCs w:val="16"/>
                <w:lang w:eastAsia="zh-CN"/>
              </w:rPr>
            </w:pPr>
            <w:proofErr w:type="spellStart"/>
            <w:r w:rsidRPr="00046875">
              <w:rPr>
                <w:rFonts w:hint="eastAsia"/>
                <w:i/>
                <w:iCs/>
                <w:sz w:val="16"/>
                <w:szCs w:val="16"/>
                <w:lang w:eastAsia="zh-CN"/>
              </w:rPr>
              <w:t>C</w:t>
            </w:r>
            <w:r w:rsidRPr="00046875">
              <w:rPr>
                <w:i/>
                <w:iCs/>
                <w:sz w:val="16"/>
                <w:szCs w:val="16"/>
                <w:lang w:eastAsia="zh-CN"/>
              </w:rPr>
              <w:t>p</w:t>
            </w:r>
            <w:proofErr w:type="spellEnd"/>
          </w:p>
        </w:tc>
        <w:tc>
          <w:tcPr>
            <w:tcW w:w="1361" w:type="dxa"/>
            <w:vAlign w:val="center"/>
          </w:tcPr>
          <w:p w14:paraId="1E8ECF93" w14:textId="2239E206" w:rsidR="00AB5521" w:rsidRPr="00046875" w:rsidRDefault="00D8384C" w:rsidP="00AB5521">
            <w:pPr>
              <w:spacing w:after="0"/>
              <w:jc w:val="center"/>
              <w:rPr>
                <w:sz w:val="16"/>
                <w:szCs w:val="16"/>
                <w:lang w:eastAsia="zh-CN"/>
              </w:rPr>
            </w:pPr>
            <w:r w:rsidRPr="00046875">
              <w:rPr>
                <w:rFonts w:hint="eastAsia"/>
                <w:sz w:val="16"/>
                <w:szCs w:val="16"/>
                <w:lang w:eastAsia="zh-CN"/>
              </w:rPr>
              <w:t>1</w:t>
            </w:r>
            <w:r w:rsidRPr="00046875">
              <w:rPr>
                <w:sz w:val="16"/>
                <w:szCs w:val="16"/>
                <w:lang w:eastAsia="zh-CN"/>
              </w:rPr>
              <w:t>00%</w:t>
            </w:r>
          </w:p>
        </w:tc>
        <w:tc>
          <w:tcPr>
            <w:tcW w:w="1361" w:type="dxa"/>
            <w:vAlign w:val="center"/>
          </w:tcPr>
          <w:p w14:paraId="67BDEE7A" w14:textId="216941ED" w:rsidR="00AB5521" w:rsidRPr="00046875" w:rsidRDefault="00D8384C" w:rsidP="00AB5521">
            <w:pPr>
              <w:spacing w:after="0"/>
              <w:jc w:val="center"/>
              <w:rPr>
                <w:sz w:val="16"/>
                <w:szCs w:val="16"/>
                <w:lang w:eastAsia="zh-CN"/>
              </w:rPr>
            </w:pPr>
            <w:r w:rsidRPr="00046875">
              <w:rPr>
                <w:rFonts w:hint="eastAsia"/>
                <w:sz w:val="16"/>
                <w:szCs w:val="16"/>
                <w:lang w:eastAsia="zh-CN"/>
              </w:rPr>
              <w:t>+</w:t>
            </w:r>
            <w:r w:rsidRPr="00046875">
              <w:rPr>
                <w:sz w:val="16"/>
                <w:szCs w:val="16"/>
                <w:lang w:eastAsia="zh-CN"/>
              </w:rPr>
              <w:t>5%</w:t>
            </w:r>
          </w:p>
        </w:tc>
      </w:tr>
      <w:tr w:rsidR="00555E74" w:rsidRPr="00046875" w14:paraId="0C3464E6" w14:textId="77777777" w:rsidTr="00B45D5B">
        <w:trPr>
          <w:trHeight w:val="397"/>
          <w:jc w:val="center"/>
        </w:trPr>
        <w:tc>
          <w:tcPr>
            <w:tcW w:w="1361" w:type="dxa"/>
            <w:vAlign w:val="center"/>
          </w:tcPr>
          <w:p w14:paraId="09E86BEA" w14:textId="60D6EB4C" w:rsidR="00555E74" w:rsidRPr="00046875" w:rsidRDefault="00555E74" w:rsidP="00AB5521">
            <w:pPr>
              <w:spacing w:after="0"/>
              <w:jc w:val="center"/>
              <w:rPr>
                <w:i/>
                <w:iCs/>
                <w:sz w:val="16"/>
                <w:szCs w:val="16"/>
                <w:lang w:eastAsia="zh-CN"/>
              </w:rPr>
            </w:pPr>
            <w:r w:rsidRPr="00046875">
              <w:rPr>
                <w:rFonts w:hint="eastAsia"/>
                <w:i/>
                <w:iCs/>
                <w:sz w:val="16"/>
                <w:szCs w:val="16"/>
                <w:lang w:eastAsia="zh-CN"/>
              </w:rPr>
              <w:t>F</w:t>
            </w:r>
            <w:r w:rsidRPr="00046875">
              <w:rPr>
                <w:i/>
                <w:iCs/>
                <w:sz w:val="16"/>
                <w:szCs w:val="16"/>
                <w:lang w:eastAsia="zh-CN"/>
              </w:rPr>
              <w:t>FR</w:t>
            </w:r>
          </w:p>
        </w:tc>
        <w:tc>
          <w:tcPr>
            <w:tcW w:w="1361" w:type="dxa"/>
            <w:vAlign w:val="center"/>
          </w:tcPr>
          <w:p w14:paraId="3480B16C" w14:textId="2C1C8AA9" w:rsidR="00555E74" w:rsidRPr="00046875" w:rsidRDefault="00555E74" w:rsidP="00AB5521">
            <w:pPr>
              <w:spacing w:after="0"/>
              <w:jc w:val="center"/>
              <w:rPr>
                <w:sz w:val="16"/>
                <w:szCs w:val="16"/>
                <w:lang w:eastAsia="zh-CN"/>
              </w:rPr>
            </w:pPr>
            <w:r w:rsidRPr="00046875">
              <w:rPr>
                <w:rFonts w:hint="eastAsia"/>
                <w:sz w:val="16"/>
                <w:szCs w:val="16"/>
                <w:lang w:eastAsia="zh-CN"/>
              </w:rPr>
              <w:t>6</w:t>
            </w:r>
            <w:r w:rsidRPr="00046875">
              <w:rPr>
                <w:sz w:val="16"/>
                <w:szCs w:val="16"/>
                <w:lang w:eastAsia="zh-CN"/>
              </w:rPr>
              <w:t>0.4%</w:t>
            </w:r>
          </w:p>
        </w:tc>
        <w:tc>
          <w:tcPr>
            <w:tcW w:w="1361" w:type="dxa"/>
            <w:vAlign w:val="center"/>
          </w:tcPr>
          <w:p w14:paraId="482345AA" w14:textId="0A7D3D60" w:rsidR="00555E74" w:rsidRPr="00046875" w:rsidRDefault="00555E74" w:rsidP="00AB5521">
            <w:pPr>
              <w:spacing w:after="0"/>
              <w:jc w:val="center"/>
              <w:rPr>
                <w:sz w:val="16"/>
                <w:szCs w:val="16"/>
                <w:lang w:eastAsia="zh-CN"/>
              </w:rPr>
            </w:pPr>
            <w:r w:rsidRPr="00046875">
              <w:rPr>
                <w:rFonts w:hint="eastAsia"/>
                <w:sz w:val="16"/>
                <w:szCs w:val="16"/>
                <w:lang w:eastAsia="zh-CN"/>
              </w:rPr>
              <w:t>5</w:t>
            </w:r>
            <w:r w:rsidRPr="00046875">
              <w:rPr>
                <w:sz w:val="16"/>
                <w:szCs w:val="16"/>
                <w:lang w:eastAsia="zh-CN"/>
              </w:rPr>
              <w:t>3.8%</w:t>
            </w:r>
          </w:p>
        </w:tc>
      </w:tr>
    </w:tbl>
    <w:p w14:paraId="0D5EF064" w14:textId="77777777" w:rsidR="005F76DE" w:rsidRDefault="005F76DE" w:rsidP="00C27DAF"/>
    <w:p w14:paraId="4E8D510F" w14:textId="1E672780" w:rsidR="00C27DAF" w:rsidRPr="005F76DE" w:rsidRDefault="005F76DE" w:rsidP="00C27DAF">
      <w:r w:rsidRPr="005F76DE">
        <w:t xml:space="preserve">Due to </w:t>
      </w:r>
      <w:r w:rsidR="00381CE0">
        <w:t xml:space="preserve">the increase in capacitance of </w:t>
      </w:r>
      <w:r w:rsidRPr="005F76DE">
        <w:t>system</w:t>
      </w:r>
      <w:r w:rsidR="00381CE0">
        <w:t xml:space="preserve"> </w:t>
      </w:r>
      <w:r w:rsidR="00381CE0" w:rsidRPr="005F76DE">
        <w:t>B</w:t>
      </w:r>
      <w:r>
        <w:t xml:space="preserve">, </w:t>
      </w:r>
      <w:r w:rsidR="0086038E" w:rsidRPr="0086038E">
        <w:t>the charging time to reach the target brightness</w:t>
      </w:r>
      <w:r w:rsidR="0086038E">
        <w:t xml:space="preserve"> getting longer, </w:t>
      </w:r>
      <w:r w:rsidR="002849A9">
        <w:t xml:space="preserve">which </w:t>
      </w:r>
      <w:r w:rsidR="002849A9" w:rsidRPr="002849A9">
        <w:t>results in a decrease in the first frame</w:t>
      </w:r>
      <w:r w:rsidR="002849A9">
        <w:t xml:space="preserve"> </w:t>
      </w:r>
      <w:r w:rsidR="002849A9" w:rsidRPr="002849A9">
        <w:t>brightness ratio</w:t>
      </w:r>
      <w:r w:rsidR="002849A9">
        <w:t>.</w:t>
      </w:r>
    </w:p>
    <w:p w14:paraId="36D4DEFF" w14:textId="0AB6937A" w:rsidR="00AD5732" w:rsidRDefault="00FA2A91" w:rsidP="00D92583">
      <w:pPr>
        <w:spacing w:after="240"/>
      </w:pPr>
      <w:r>
        <w:rPr>
          <w:rFonts w:ascii="Arial" w:hAnsi="Arial" w:cs="Arial"/>
          <w:b/>
          <w:i/>
        </w:rPr>
        <w:t>3.2</w:t>
      </w:r>
      <w:r w:rsidR="00E022AA">
        <w:rPr>
          <w:rFonts w:ascii="Arial" w:hAnsi="Arial" w:cs="Arial"/>
          <w:b/>
          <w:i/>
        </w:rPr>
        <w:t xml:space="preserve"> </w:t>
      </w:r>
      <w:r w:rsidR="00E022AA" w:rsidRPr="00E022AA">
        <w:rPr>
          <w:rFonts w:ascii="Arial" w:hAnsi="Arial" w:cs="Arial"/>
          <w:b/>
          <w:i/>
        </w:rPr>
        <w:t xml:space="preserve">Optimization of </w:t>
      </w:r>
      <w:r w:rsidR="00106DA5">
        <w:rPr>
          <w:rFonts w:ascii="Arial" w:hAnsi="Arial" w:cs="Arial"/>
          <w:b/>
          <w:i/>
        </w:rPr>
        <w:t>D</w:t>
      </w:r>
      <w:r w:rsidR="00E022AA" w:rsidRPr="00E022AA">
        <w:rPr>
          <w:rFonts w:ascii="Arial" w:hAnsi="Arial" w:cs="Arial"/>
          <w:b/>
          <w:i/>
        </w:rPr>
        <w:t xml:space="preserve">evice </w:t>
      </w:r>
      <w:r w:rsidR="00106DA5">
        <w:rPr>
          <w:rFonts w:ascii="Arial" w:hAnsi="Arial" w:cs="Arial"/>
          <w:b/>
          <w:i/>
        </w:rPr>
        <w:t>S</w:t>
      </w:r>
      <w:r w:rsidR="00E022AA" w:rsidRPr="00E022AA">
        <w:rPr>
          <w:rFonts w:ascii="Arial" w:hAnsi="Arial" w:cs="Arial"/>
          <w:b/>
          <w:i/>
        </w:rPr>
        <w:t>tructure</w:t>
      </w:r>
      <w:r w:rsidRPr="00871CA4">
        <w:rPr>
          <w:rFonts w:ascii="Arial" w:hAnsi="Arial" w:cs="Arial"/>
          <w:b/>
          <w:i/>
        </w:rPr>
        <w:t>:</w:t>
      </w:r>
      <w:r>
        <w:rPr>
          <w:rFonts w:ascii="Arial" w:hAnsi="Arial" w:cs="Arial"/>
          <w:b/>
          <w:i/>
        </w:rPr>
        <w:t xml:space="preserve"> </w:t>
      </w:r>
      <w:r w:rsidR="00BE54CB" w:rsidRPr="00BE54CB">
        <w:t xml:space="preserve">The verification and mass production application of the new materials </w:t>
      </w:r>
      <w:r w:rsidR="00BE54CB">
        <w:t xml:space="preserve">system </w:t>
      </w:r>
      <w:r w:rsidR="00BE54CB" w:rsidRPr="00BE54CB">
        <w:t>take a relatively long time.</w:t>
      </w:r>
      <w:r w:rsidR="00EC16F5" w:rsidRPr="00EC16F5">
        <w:t xml:space="preserve"> The optimization of device structure offers greater advantages in mass production projects, and it can also play a role in regulating capacitance.</w:t>
      </w:r>
      <w:r w:rsidR="00381CE0" w:rsidRPr="00381CE0">
        <w:t xml:space="preserve"> The structural changes of the film layers cause variations in the energy barriers between adjacent film layers, and the location where charges accumulate in the device </w:t>
      </w:r>
      <w:r w:rsidR="00381CE0">
        <w:rPr>
          <w:rFonts w:hint="eastAsia"/>
          <w:lang w:eastAsia="zh-CN"/>
        </w:rPr>
        <w:t>shift</w:t>
      </w:r>
      <w:r w:rsidR="00381CE0" w:rsidRPr="00381CE0">
        <w:t>s, thereby resulting in differences in the device capacitance.</w:t>
      </w:r>
      <w:r w:rsidR="004C51E4" w:rsidRPr="004C51E4">
        <w:t xml:space="preserve"> Furthermore, changes in the thickness of the film layer can also serve to regulate the capacitance. This method is different from the adjustment of device structure, which may require the modification of the evaporation equipment. Instead, it can be achieved simply by adjusting the </w:t>
      </w:r>
      <w:r w:rsidR="004C51E4">
        <w:rPr>
          <w:rFonts w:hint="eastAsia"/>
          <w:lang w:eastAsia="zh-CN"/>
        </w:rPr>
        <w:t>scan</w:t>
      </w:r>
      <w:r w:rsidR="004C51E4">
        <w:rPr>
          <w:lang w:eastAsia="zh-CN"/>
        </w:rPr>
        <w:t>-</w:t>
      </w:r>
      <w:r w:rsidR="004C51E4" w:rsidRPr="004C51E4">
        <w:t xml:space="preserve">time </w:t>
      </w:r>
      <w:r w:rsidR="004C51E4">
        <w:rPr>
          <w:rFonts w:hint="eastAsia"/>
          <w:lang w:eastAsia="zh-CN"/>
        </w:rPr>
        <w:t>of</w:t>
      </w:r>
      <w:r w:rsidR="004C51E4">
        <w:t xml:space="preserve"> </w:t>
      </w:r>
      <w:r w:rsidR="004C51E4">
        <w:rPr>
          <w:rFonts w:hint="eastAsia"/>
          <w:lang w:eastAsia="zh-CN"/>
        </w:rPr>
        <w:t>the</w:t>
      </w:r>
      <w:r w:rsidR="004C51E4">
        <w:t xml:space="preserve"> </w:t>
      </w:r>
      <w:r w:rsidR="004C51E4" w:rsidRPr="004C51E4">
        <w:t>evaporation crucible, making the improvement method much easier and more convenient.</w:t>
      </w:r>
    </w:p>
    <w:p w14:paraId="6577D661" w14:textId="5698195B" w:rsidR="007308B9" w:rsidRDefault="00126053" w:rsidP="00AD5732">
      <w:pPr>
        <w:spacing w:after="120"/>
        <w:jc w:val="center"/>
      </w:pPr>
      <w:r>
        <w:rPr>
          <w:color w:val="C00000"/>
        </w:rPr>
        <w:lastRenderedPageBreak/>
        <w:pict w14:anchorId="5426AF87">
          <v:shape id="_x0000_i1028" type="#_x0000_t75" style="width:219pt;height:178.5pt;mso-left-percent:-10001;mso-top-percent:-10001;mso-position-horizontal:absolute;mso-position-horizontal-relative:char;mso-position-vertical:absolute;mso-position-vertical-relative:line;mso-left-percent:-10001;mso-top-percent:-10001">
            <v:imagedata r:id="rId19" o:title=""/>
          </v:shape>
        </w:pict>
      </w:r>
    </w:p>
    <w:p w14:paraId="30173FE9" w14:textId="635F6B46" w:rsidR="00555E74" w:rsidRDefault="007308B9" w:rsidP="007308B9">
      <w:pPr>
        <w:spacing w:after="120"/>
        <w:jc w:val="center"/>
        <w:rPr>
          <w:rFonts w:ascii="Arial" w:hAnsi="Arial" w:cs="Arial"/>
          <w:szCs w:val="18"/>
        </w:rPr>
      </w:pPr>
      <w:r w:rsidRPr="00AD5732">
        <w:rPr>
          <w:rFonts w:ascii="Arial" w:hAnsi="Arial" w:cs="Arial"/>
          <w:b/>
          <w:szCs w:val="18"/>
        </w:rPr>
        <w:t xml:space="preserve">Figure </w:t>
      </w:r>
      <w:r w:rsidR="00D325EF">
        <w:rPr>
          <w:rFonts w:ascii="Arial" w:hAnsi="Arial" w:cs="Arial"/>
          <w:b/>
          <w:szCs w:val="18"/>
        </w:rPr>
        <w:t>2</w:t>
      </w:r>
      <w:r w:rsidRPr="00AD5732">
        <w:rPr>
          <w:rFonts w:ascii="Arial" w:hAnsi="Arial" w:cs="Arial"/>
          <w:b/>
          <w:szCs w:val="18"/>
        </w:rPr>
        <w:t xml:space="preserve">. </w:t>
      </w:r>
      <w:r w:rsidR="00AD5732" w:rsidRPr="00AD5732">
        <w:rPr>
          <w:rFonts w:ascii="Arial" w:hAnsi="Arial" w:cs="Arial" w:hint="eastAsia"/>
          <w:szCs w:val="18"/>
        </w:rPr>
        <w:t>C</w:t>
      </w:r>
      <w:r w:rsidR="00AD5732" w:rsidRPr="00AD5732">
        <w:rPr>
          <w:rFonts w:ascii="Arial" w:hAnsi="Arial" w:cs="Arial"/>
          <w:szCs w:val="18"/>
        </w:rPr>
        <w:t xml:space="preserve">apacitance </w:t>
      </w:r>
      <w:r w:rsidR="00AD5732" w:rsidRPr="00AD5732">
        <w:rPr>
          <w:rFonts w:ascii="Arial" w:hAnsi="Arial" w:cs="Arial" w:hint="eastAsia"/>
          <w:szCs w:val="18"/>
          <w:lang w:eastAsia="zh-CN"/>
        </w:rPr>
        <w:t>of</w:t>
      </w:r>
      <w:r w:rsidR="00AD5732" w:rsidRPr="00AD5732">
        <w:rPr>
          <w:rFonts w:ascii="Arial" w:hAnsi="Arial" w:cs="Arial"/>
          <w:szCs w:val="18"/>
        </w:rPr>
        <w:t xml:space="preserve"> different device structures</w:t>
      </w:r>
      <w:r w:rsidRPr="00AD5732">
        <w:rPr>
          <w:rFonts w:ascii="Arial" w:hAnsi="Arial" w:cs="Arial"/>
          <w:szCs w:val="18"/>
        </w:rPr>
        <w:t>.</w:t>
      </w:r>
    </w:p>
    <w:p w14:paraId="6763AF00" w14:textId="78BFAF2B" w:rsidR="000B7885" w:rsidRDefault="00126053" w:rsidP="000B7885">
      <w:pPr>
        <w:spacing w:after="120"/>
        <w:jc w:val="center"/>
      </w:pPr>
      <w:r>
        <w:pict w14:anchorId="2E0FBD2F">
          <v:shape id="_x0000_i1029" type="#_x0000_t75" style="width:3in;height:178.5pt;mso-left-percent:-10001;mso-top-percent:-10001;mso-position-horizontal:absolute;mso-position-horizontal-relative:char;mso-position-vertical:absolute;mso-position-vertical-relative:line;mso-left-percent:-10001;mso-top-percent:-10001">
            <v:imagedata r:id="rId20" o:title=""/>
          </v:shape>
        </w:pict>
      </w:r>
    </w:p>
    <w:p w14:paraId="42C06F97" w14:textId="10E49D85" w:rsidR="000B7885" w:rsidRDefault="000B7885" w:rsidP="00746D49">
      <w:pPr>
        <w:spacing w:after="120"/>
        <w:jc w:val="center"/>
        <w:rPr>
          <w:rFonts w:ascii="Arial" w:hAnsi="Arial" w:cs="Arial"/>
          <w:szCs w:val="18"/>
        </w:rPr>
      </w:pPr>
      <w:r w:rsidRPr="00AD5732">
        <w:rPr>
          <w:rFonts w:ascii="Arial" w:hAnsi="Arial" w:cs="Arial"/>
          <w:b/>
          <w:szCs w:val="18"/>
        </w:rPr>
        <w:t xml:space="preserve">Figure </w:t>
      </w:r>
      <w:r w:rsidR="00D325EF">
        <w:rPr>
          <w:rFonts w:ascii="Arial" w:hAnsi="Arial" w:cs="Arial"/>
          <w:b/>
          <w:szCs w:val="18"/>
        </w:rPr>
        <w:t>3</w:t>
      </w:r>
      <w:r w:rsidRPr="00AD5732">
        <w:rPr>
          <w:rFonts w:ascii="Arial" w:hAnsi="Arial" w:cs="Arial"/>
          <w:b/>
          <w:szCs w:val="18"/>
        </w:rPr>
        <w:t xml:space="preserve">. </w:t>
      </w:r>
      <w:r w:rsidRPr="00AD5732">
        <w:rPr>
          <w:rFonts w:ascii="Arial" w:hAnsi="Arial" w:cs="Arial" w:hint="eastAsia"/>
          <w:szCs w:val="18"/>
        </w:rPr>
        <w:t>C</w:t>
      </w:r>
      <w:r w:rsidRPr="00AD5732">
        <w:rPr>
          <w:rFonts w:ascii="Arial" w:hAnsi="Arial" w:cs="Arial"/>
          <w:szCs w:val="18"/>
        </w:rPr>
        <w:t xml:space="preserve">apacitance </w:t>
      </w:r>
      <w:r w:rsidRPr="00AD5732">
        <w:rPr>
          <w:rFonts w:ascii="Arial" w:hAnsi="Arial" w:cs="Arial" w:hint="eastAsia"/>
          <w:szCs w:val="18"/>
          <w:lang w:eastAsia="zh-CN"/>
        </w:rPr>
        <w:t>of</w:t>
      </w:r>
      <w:r w:rsidRPr="00AD5732">
        <w:rPr>
          <w:rFonts w:ascii="Arial" w:hAnsi="Arial" w:cs="Arial"/>
          <w:szCs w:val="18"/>
        </w:rPr>
        <w:t xml:space="preserve"> different </w:t>
      </w:r>
      <w:r w:rsidR="004D515F" w:rsidRPr="004D515F">
        <w:rPr>
          <w:rFonts w:ascii="Arial" w:hAnsi="Arial" w:cs="Arial"/>
          <w:szCs w:val="18"/>
        </w:rPr>
        <w:t>thickness of the film layer</w:t>
      </w:r>
      <w:r w:rsidRPr="00AD5732">
        <w:rPr>
          <w:rFonts w:ascii="Arial" w:hAnsi="Arial" w:cs="Arial"/>
          <w:szCs w:val="18"/>
        </w:rPr>
        <w:t>.</w:t>
      </w:r>
    </w:p>
    <w:p w14:paraId="3624C1EE" w14:textId="77777777" w:rsidR="007C3E3C" w:rsidRDefault="007C3E3C" w:rsidP="007C3E3C">
      <w:pPr>
        <w:spacing w:after="120"/>
        <w:jc w:val="left"/>
        <w:rPr>
          <w:rFonts w:ascii="Arial" w:hAnsi="Arial" w:cs="Arial"/>
          <w:szCs w:val="18"/>
        </w:rPr>
      </w:pPr>
    </w:p>
    <w:p w14:paraId="7EDFF776" w14:textId="158B7242" w:rsidR="00E721A8" w:rsidRDefault="00CF5803" w:rsidP="00CF5803">
      <w:r w:rsidRPr="00CF5803">
        <w:t>Furthermore</w:t>
      </w:r>
      <w:r>
        <w:rPr>
          <w:lang w:eastAsia="zh-CN"/>
        </w:rPr>
        <w:t xml:space="preserve">, </w:t>
      </w:r>
      <w:r>
        <w:rPr>
          <w:rFonts w:hint="eastAsia"/>
          <w:lang w:eastAsia="zh-CN"/>
        </w:rPr>
        <w:t>d</w:t>
      </w:r>
      <w:r>
        <w:t xml:space="preserve">ue to the leakage current occurring at low brightness levels, the charge used for charging the capacitor decreases. Under the same capacitor size, the time required to fully charge is further prolonged, resulting in a reduction in the proportion of the first frame at low brightness levels. The differences in RGB leakage further exacerbate the incoordination of the brightness proportion of the </w:t>
      </w:r>
      <w:r w:rsidR="003A3486">
        <w:rPr>
          <w:rFonts w:hint="eastAsia"/>
          <w:lang w:eastAsia="zh-CN"/>
        </w:rPr>
        <w:t>first</w:t>
      </w:r>
      <w:r w:rsidR="003A3486">
        <w:t xml:space="preserve"> </w:t>
      </w:r>
      <w:r w:rsidR="003A3486">
        <w:rPr>
          <w:rFonts w:hint="eastAsia"/>
          <w:lang w:eastAsia="zh-CN"/>
        </w:rPr>
        <w:t>frame</w:t>
      </w:r>
      <w:r w:rsidR="003A3486">
        <w:t xml:space="preserve"> </w:t>
      </w:r>
      <w:r w:rsidR="005C628C">
        <w:t>brightness ratio</w:t>
      </w:r>
      <w:r w:rsidR="003A3486">
        <w:t xml:space="preserve"> (FFR)</w:t>
      </w:r>
      <w:r>
        <w:t xml:space="preserve">, leading to the occurrence of </w:t>
      </w:r>
      <w:r w:rsidR="003A3486">
        <w:rPr>
          <w:rFonts w:hint="eastAsia"/>
          <w:lang w:eastAsia="zh-CN"/>
        </w:rPr>
        <w:t>motion</w:t>
      </w:r>
      <w:r w:rsidR="003A3486">
        <w:t xml:space="preserve"> </w:t>
      </w:r>
      <w:r w:rsidR="003A3486">
        <w:rPr>
          <w:rFonts w:hint="eastAsia"/>
          <w:lang w:eastAsia="zh-CN"/>
        </w:rPr>
        <w:t>blur</w:t>
      </w:r>
      <w:r>
        <w:t xml:space="preserve"> and color shift at low brightness levels. Therefore, optimizing the device structure and improving the leakage phenomenon is also an effective method for improving the low-brightness ghosting and color shift issues.</w:t>
      </w:r>
    </w:p>
    <w:p w14:paraId="291B63CE" w14:textId="7B3BFE88" w:rsidR="00D72B2E" w:rsidRDefault="005434F8" w:rsidP="00D92583">
      <w:pPr>
        <w:spacing w:after="240"/>
      </w:pPr>
      <w:r w:rsidRPr="005434F8">
        <w:t xml:space="preserve">For instance, </w:t>
      </w:r>
      <w:r>
        <w:t xml:space="preserve">the </w:t>
      </w:r>
      <w:r>
        <w:rPr>
          <w:rFonts w:hint="eastAsia"/>
          <w:lang w:eastAsia="zh-CN"/>
        </w:rPr>
        <w:t>first</w:t>
      </w:r>
      <w:r>
        <w:t xml:space="preserve"> </w:t>
      </w:r>
      <w:r>
        <w:rPr>
          <w:rFonts w:hint="eastAsia"/>
          <w:lang w:eastAsia="zh-CN"/>
        </w:rPr>
        <w:t>frame</w:t>
      </w:r>
      <w:r>
        <w:t xml:space="preserve"> </w:t>
      </w:r>
      <w:r w:rsidR="005C628C">
        <w:t>brightness ratio</w:t>
      </w:r>
      <w:r>
        <w:t xml:space="preserve"> (FFR)</w:t>
      </w:r>
      <w:r w:rsidRPr="005434F8">
        <w:t xml:space="preserve"> of the green light is relatively low. Reducing the leakage current under low brightness conditions of the green light can effectively increase the charge quantity used for charging and thereby increase </w:t>
      </w:r>
      <w:r w:rsidR="00F517E3">
        <w:rPr>
          <w:rFonts w:hint="eastAsia"/>
          <w:lang w:eastAsia="zh-CN"/>
        </w:rPr>
        <w:t>t</w:t>
      </w:r>
      <w:r w:rsidR="00F517E3">
        <w:t xml:space="preserve">he </w:t>
      </w:r>
      <w:r w:rsidR="00F517E3">
        <w:rPr>
          <w:rFonts w:hint="eastAsia"/>
          <w:lang w:eastAsia="zh-CN"/>
        </w:rPr>
        <w:t>first</w:t>
      </w:r>
      <w:r w:rsidR="00F517E3">
        <w:t xml:space="preserve"> </w:t>
      </w:r>
      <w:r w:rsidR="00F517E3">
        <w:rPr>
          <w:rFonts w:hint="eastAsia"/>
          <w:lang w:eastAsia="zh-CN"/>
        </w:rPr>
        <w:t>frame</w:t>
      </w:r>
      <w:r w:rsidR="00F517E3">
        <w:t xml:space="preserve"> </w:t>
      </w:r>
      <w:r w:rsidR="005C628C">
        <w:t>brightness ratio</w:t>
      </w:r>
      <w:r w:rsidR="00F517E3">
        <w:t xml:space="preserve"> (FFR)</w:t>
      </w:r>
      <w:r w:rsidRPr="005434F8">
        <w:t xml:space="preserve"> of the green light. Usually, we use the spectrum to confirm the crosstalk and thereby determine the leakage current.</w:t>
      </w:r>
      <w:r w:rsidR="00C22C3A" w:rsidRPr="00C22C3A">
        <w:t xml:space="preserve"> As can be seen in Figure </w:t>
      </w:r>
      <w:r w:rsidR="00D325EF">
        <w:t>4</w:t>
      </w:r>
      <w:r w:rsidR="00C22C3A" w:rsidRPr="00C22C3A">
        <w:t xml:space="preserve">, the intensity of the red light spectrum near 630nm in the improved green light spectrum has decreased, indicating that the amount of charge </w:t>
      </w:r>
      <w:r w:rsidR="00C22C3A" w:rsidRPr="00C22C3A">
        <w:lastRenderedPageBreak/>
        <w:t>leakage from green light to red light has significantly reduced.</w:t>
      </w:r>
      <w:r w:rsidR="00971CC0" w:rsidRPr="00971CC0">
        <w:t xml:space="preserve"> The verification results </w:t>
      </w:r>
      <w:r w:rsidR="0095544E">
        <w:t xml:space="preserve">of 1.8X inch product </w:t>
      </w:r>
      <w:r w:rsidR="00971CC0" w:rsidRPr="00971CC0">
        <w:t xml:space="preserve">show that the optimization of the device film thickness by 10 </w:t>
      </w:r>
      <w:r w:rsidR="00971CC0" w:rsidRPr="00971CC0">
        <w:rPr>
          <w:rFonts w:hint="eastAsia"/>
        </w:rPr>
        <w:t>Å</w:t>
      </w:r>
      <w:r w:rsidR="00971CC0" w:rsidRPr="00971CC0">
        <w:t xml:space="preserve"> has led to an improvement in leakage, which has increased the proportion of the green light </w:t>
      </w:r>
      <w:r w:rsidR="00971CC0">
        <w:rPr>
          <w:rFonts w:hint="eastAsia"/>
          <w:lang w:eastAsia="zh-CN"/>
        </w:rPr>
        <w:t>first</w:t>
      </w:r>
      <w:r w:rsidR="00971CC0">
        <w:t xml:space="preserve"> </w:t>
      </w:r>
      <w:r w:rsidR="00971CC0">
        <w:rPr>
          <w:rFonts w:hint="eastAsia"/>
          <w:lang w:eastAsia="zh-CN"/>
        </w:rPr>
        <w:t>frame</w:t>
      </w:r>
      <w:r w:rsidR="00971CC0">
        <w:t xml:space="preserve"> </w:t>
      </w:r>
      <w:r w:rsidR="005C628C">
        <w:t>brightness ratio</w:t>
      </w:r>
      <w:r w:rsidR="00971CC0">
        <w:t xml:space="preserve"> (FFR) </w:t>
      </w:r>
      <w:r w:rsidR="00971CC0" w:rsidRPr="00971CC0">
        <w:t>from 54% to 59%</w:t>
      </w:r>
      <w:r w:rsidR="0012737F">
        <w:rPr>
          <w:rFonts w:hint="eastAsia"/>
          <w:lang w:eastAsia="zh-CN"/>
        </w:rPr>
        <w:t>。</w:t>
      </w:r>
    </w:p>
    <w:p w14:paraId="1252ACF9" w14:textId="40B2DD74" w:rsidR="00126053" w:rsidRDefault="00126053" w:rsidP="00DF34DF">
      <w:pPr>
        <w:jc w:val="center"/>
        <w:rPr>
          <w:noProof/>
          <w:lang w:eastAsia="zh-CN"/>
        </w:rPr>
      </w:pPr>
      <w:r>
        <w:rPr>
          <w:noProof/>
          <w:lang w:eastAsia="zh-CN"/>
        </w:rPr>
      </w:r>
      <w:r>
        <w:rPr>
          <w:noProof/>
          <w:lang w:eastAsia="zh-CN"/>
        </w:rPr>
        <w:pict w14:anchorId="27C1505C">
          <v:shape id="_x0000_s1326" type="#_x0000_t75" style="width:215.95pt;height:178.6pt;mso-left-percent:-10001;mso-top-percent:-10001;mso-position-horizontal:absolute;mso-position-horizontal-relative:char;mso-position-vertical:absolute;mso-position-vertical-relative:line;mso-left-percent:-10001;mso-top-percent:-10001">
            <v:imagedata r:id="rId21" o:title=""/>
            <w10:anchorlock/>
          </v:shape>
        </w:pict>
      </w:r>
    </w:p>
    <w:p w14:paraId="17CAC984" w14:textId="7F873A8E" w:rsidR="00D67503" w:rsidRDefault="00D67503" w:rsidP="00D67503">
      <w:pPr>
        <w:spacing w:after="120"/>
        <w:jc w:val="center"/>
        <w:rPr>
          <w:rFonts w:ascii="Arial" w:hAnsi="Arial" w:cs="Arial"/>
          <w:szCs w:val="18"/>
        </w:rPr>
      </w:pPr>
      <w:r w:rsidRPr="00AD5732">
        <w:rPr>
          <w:rFonts w:ascii="Arial" w:hAnsi="Arial" w:cs="Arial"/>
          <w:b/>
          <w:szCs w:val="18"/>
        </w:rPr>
        <w:t xml:space="preserve">Figure </w:t>
      </w:r>
      <w:r w:rsidR="00D325EF">
        <w:rPr>
          <w:rFonts w:ascii="Arial" w:hAnsi="Arial" w:cs="Arial"/>
          <w:b/>
          <w:szCs w:val="18"/>
        </w:rPr>
        <w:t>4</w:t>
      </w:r>
      <w:r w:rsidRPr="00AD5732">
        <w:rPr>
          <w:rFonts w:ascii="Arial" w:hAnsi="Arial" w:cs="Arial"/>
          <w:b/>
          <w:szCs w:val="18"/>
        </w:rPr>
        <w:t xml:space="preserve">. </w:t>
      </w:r>
      <w:r w:rsidR="0037794B">
        <w:rPr>
          <w:rFonts w:ascii="Arial" w:hAnsi="Arial" w:cs="Arial" w:hint="eastAsia"/>
          <w:szCs w:val="18"/>
          <w:lang w:eastAsia="zh-CN"/>
        </w:rPr>
        <w:t>The</w:t>
      </w:r>
      <w:r w:rsidR="0037794B" w:rsidRPr="0037794B">
        <w:rPr>
          <w:rFonts w:ascii="Arial" w:hAnsi="Arial" w:cs="Arial"/>
          <w:szCs w:val="18"/>
        </w:rPr>
        <w:t xml:space="preserve"> green light spectrum before and after device optimization</w:t>
      </w:r>
      <w:r w:rsidRPr="00AD5732">
        <w:rPr>
          <w:rFonts w:ascii="Arial" w:hAnsi="Arial" w:cs="Arial"/>
          <w:szCs w:val="18"/>
        </w:rPr>
        <w:t>.</w:t>
      </w:r>
      <w:bookmarkStart w:id="0" w:name="_GoBack"/>
      <w:bookmarkEnd w:id="0"/>
    </w:p>
    <w:p w14:paraId="29256B63" w14:textId="77777777" w:rsidR="00C53C0B" w:rsidRDefault="00C53C0B" w:rsidP="00D67503">
      <w:pPr>
        <w:spacing w:after="120"/>
        <w:jc w:val="center"/>
        <w:rPr>
          <w:rFonts w:ascii="Arial" w:hAnsi="Arial" w:cs="Arial"/>
          <w:szCs w:val="18"/>
        </w:rPr>
      </w:pPr>
    </w:p>
    <w:p w14:paraId="7C611F3B" w14:textId="0488F051" w:rsidR="00555E74" w:rsidRDefault="00E548CD" w:rsidP="00D92583">
      <w:pPr>
        <w:spacing w:after="240"/>
        <w:rPr>
          <w:lang w:eastAsia="zh-CN"/>
        </w:rPr>
      </w:pPr>
      <w:r>
        <w:rPr>
          <w:rFonts w:ascii="Arial" w:hAnsi="Arial" w:cs="Arial"/>
          <w:b/>
          <w:i/>
        </w:rPr>
        <w:t xml:space="preserve">3.3 </w:t>
      </w:r>
      <w:r w:rsidRPr="009616EE">
        <w:rPr>
          <w:rFonts w:ascii="Arial" w:hAnsi="Arial" w:cs="Arial"/>
          <w:b/>
          <w:i/>
        </w:rPr>
        <w:t xml:space="preserve">Optimization of </w:t>
      </w:r>
      <w:r w:rsidR="00106DA5">
        <w:rPr>
          <w:rFonts w:ascii="Arial" w:hAnsi="Arial" w:cs="Arial"/>
          <w:b/>
          <w:i/>
          <w:lang w:eastAsia="zh-CN"/>
        </w:rPr>
        <w:t>P</w:t>
      </w:r>
      <w:r w:rsidR="007B6F29">
        <w:rPr>
          <w:rFonts w:ascii="Arial" w:hAnsi="Arial" w:cs="Arial" w:hint="eastAsia"/>
          <w:b/>
          <w:i/>
          <w:lang w:eastAsia="zh-CN"/>
        </w:rPr>
        <w:t>roduct</w:t>
      </w:r>
      <w:r w:rsidRPr="009616EE">
        <w:rPr>
          <w:rFonts w:ascii="Arial" w:hAnsi="Arial" w:cs="Arial"/>
          <w:b/>
          <w:i/>
        </w:rPr>
        <w:t xml:space="preserve"> </w:t>
      </w:r>
      <w:r w:rsidR="00106DA5">
        <w:rPr>
          <w:rFonts w:ascii="Arial" w:hAnsi="Arial" w:cs="Arial"/>
          <w:b/>
          <w:i/>
          <w:lang w:eastAsia="zh-CN"/>
        </w:rPr>
        <w:t>D</w:t>
      </w:r>
      <w:r w:rsidR="009616EE" w:rsidRPr="009616EE">
        <w:rPr>
          <w:rFonts w:ascii="Arial" w:hAnsi="Arial" w:cs="Arial" w:hint="eastAsia"/>
          <w:b/>
          <w:i/>
          <w:lang w:eastAsia="zh-CN"/>
        </w:rPr>
        <w:t>esign</w:t>
      </w:r>
      <w:r w:rsidRPr="009616EE">
        <w:rPr>
          <w:rFonts w:ascii="Arial" w:hAnsi="Arial" w:cs="Arial"/>
          <w:b/>
          <w:i/>
        </w:rPr>
        <w:t>:</w:t>
      </w:r>
      <w:r w:rsidRPr="009616EE">
        <w:t xml:space="preserve"> </w:t>
      </w:r>
      <w:r w:rsidR="00F371FD" w:rsidRPr="00F371FD">
        <w:t xml:space="preserve">Whether it is the iteration of </w:t>
      </w:r>
      <w:r w:rsidR="00F371FD">
        <w:rPr>
          <w:rFonts w:hint="eastAsia"/>
          <w:lang w:eastAsia="zh-CN"/>
        </w:rPr>
        <w:t>o</w:t>
      </w:r>
      <w:r w:rsidR="00F371FD" w:rsidRPr="00F371FD">
        <w:t>rganic light-emitting diode</w:t>
      </w:r>
      <w:r w:rsidR="00F371FD">
        <w:rPr>
          <w:lang w:eastAsia="zh-CN"/>
        </w:rPr>
        <w:t xml:space="preserve"> (</w:t>
      </w:r>
      <w:r w:rsidR="00F371FD" w:rsidRPr="00F371FD">
        <w:t>OLED</w:t>
      </w:r>
      <w:r w:rsidR="00F371FD">
        <w:t>)</w:t>
      </w:r>
      <w:r w:rsidR="00F371FD" w:rsidRPr="00F371FD">
        <w:t xml:space="preserve"> material systems or the optimization of device structures, what is changed is the capacitance per unit area.</w:t>
      </w:r>
      <w:r w:rsidR="00F371FD" w:rsidRPr="00F371FD">
        <w:rPr>
          <w:rFonts w:hint="eastAsia"/>
        </w:rPr>
        <w:t xml:space="preserve"> </w:t>
      </w:r>
      <w:r w:rsidR="007B6F29" w:rsidRPr="007B6F29">
        <w:t xml:space="preserve">Product design optimization is achieved by adjusting the capacitance of individual pixels through changes in pixel </w:t>
      </w:r>
      <w:r w:rsidR="007B6F29" w:rsidRPr="00D455D2">
        <w:rPr>
          <w:szCs w:val="18"/>
          <w:lang w:eastAsia="zh-CN"/>
        </w:rPr>
        <w:t>aperture</w:t>
      </w:r>
      <w:r w:rsidR="007B6F29" w:rsidRPr="007B6F29">
        <w:t xml:space="preserve"> area. </w:t>
      </w:r>
      <w:r w:rsidR="0081456B" w:rsidRPr="0081456B">
        <w:rPr>
          <w:lang w:eastAsia="zh-CN"/>
        </w:rPr>
        <w:t xml:space="preserve">However, when the </w:t>
      </w:r>
      <w:r w:rsidR="000448E5">
        <w:rPr>
          <w:rFonts w:hint="eastAsia"/>
          <w:lang w:eastAsia="zh-CN"/>
        </w:rPr>
        <w:t>p</w:t>
      </w:r>
      <w:r w:rsidR="000448E5" w:rsidRPr="000448E5">
        <w:rPr>
          <w:lang w:eastAsia="zh-CN"/>
        </w:rPr>
        <w:t xml:space="preserve">ixels </w:t>
      </w:r>
      <w:r w:rsidR="000448E5">
        <w:rPr>
          <w:rFonts w:hint="eastAsia"/>
          <w:lang w:eastAsia="zh-CN"/>
        </w:rPr>
        <w:t>p</w:t>
      </w:r>
      <w:r w:rsidR="000448E5" w:rsidRPr="000448E5">
        <w:rPr>
          <w:lang w:eastAsia="zh-CN"/>
        </w:rPr>
        <w:t xml:space="preserve">er </w:t>
      </w:r>
      <w:r w:rsidR="000448E5">
        <w:rPr>
          <w:rFonts w:hint="eastAsia"/>
          <w:lang w:eastAsia="zh-CN"/>
        </w:rPr>
        <w:t>i</w:t>
      </w:r>
      <w:r w:rsidR="000448E5" w:rsidRPr="000448E5">
        <w:rPr>
          <w:lang w:eastAsia="zh-CN"/>
        </w:rPr>
        <w:t xml:space="preserve">nch </w:t>
      </w:r>
      <w:r w:rsidR="000448E5">
        <w:rPr>
          <w:lang w:eastAsia="zh-CN"/>
        </w:rPr>
        <w:t>(</w:t>
      </w:r>
      <w:r w:rsidR="0081456B" w:rsidRPr="0081456B">
        <w:rPr>
          <w:lang w:eastAsia="zh-CN"/>
        </w:rPr>
        <w:t>PPI</w:t>
      </w:r>
      <w:r w:rsidR="000448E5">
        <w:rPr>
          <w:lang w:eastAsia="zh-CN"/>
        </w:rPr>
        <w:t>)</w:t>
      </w:r>
      <w:r w:rsidR="0081456B" w:rsidRPr="0081456B">
        <w:rPr>
          <w:lang w:eastAsia="zh-CN"/>
        </w:rPr>
        <w:t xml:space="preserve"> is fixed, increasing the pixel </w:t>
      </w:r>
      <w:r w:rsidR="000448E5" w:rsidRPr="00D455D2">
        <w:rPr>
          <w:szCs w:val="18"/>
          <w:lang w:eastAsia="zh-CN"/>
        </w:rPr>
        <w:t>aperture</w:t>
      </w:r>
      <w:r w:rsidR="000448E5" w:rsidRPr="0081456B">
        <w:rPr>
          <w:lang w:eastAsia="zh-CN"/>
        </w:rPr>
        <w:t xml:space="preserve"> </w:t>
      </w:r>
      <w:r w:rsidR="0081456B" w:rsidRPr="0081456B">
        <w:rPr>
          <w:lang w:eastAsia="zh-CN"/>
        </w:rPr>
        <w:t xml:space="preserve">area will reduce the pixel pitch and increase defects during evaporation, such as color mixing resulting in color spots. Reducing the pixel aperture </w:t>
      </w:r>
      <w:r w:rsidR="00E6452D" w:rsidRPr="007B6F29">
        <w:t>area</w:t>
      </w:r>
      <w:r w:rsidR="00E6452D" w:rsidRPr="0081456B">
        <w:rPr>
          <w:lang w:eastAsia="zh-CN"/>
        </w:rPr>
        <w:t xml:space="preserve"> </w:t>
      </w:r>
      <w:r w:rsidR="0081456B" w:rsidRPr="0081456B">
        <w:rPr>
          <w:lang w:eastAsia="zh-CN"/>
        </w:rPr>
        <w:t xml:space="preserve">will deteriorate the </w:t>
      </w:r>
      <w:r w:rsidR="00E6452D">
        <w:rPr>
          <w:lang w:eastAsia="zh-CN"/>
        </w:rPr>
        <w:t>lifetime</w:t>
      </w:r>
      <w:r w:rsidR="0081456B" w:rsidRPr="0081456B">
        <w:rPr>
          <w:lang w:eastAsia="zh-CN"/>
        </w:rPr>
        <w:t xml:space="preserve">. </w:t>
      </w:r>
      <w:r w:rsidR="00300ED4" w:rsidRPr="00300ED4">
        <w:rPr>
          <w:lang w:eastAsia="zh-CN"/>
        </w:rPr>
        <w:t xml:space="preserve">The assessment data shows that </w:t>
      </w:r>
      <w:r w:rsidR="00300ED4">
        <w:rPr>
          <w:rFonts w:hint="eastAsia"/>
          <w:lang w:eastAsia="zh-CN"/>
        </w:rPr>
        <w:t>a</w:t>
      </w:r>
      <w:r w:rsidR="00300ED4">
        <w:rPr>
          <w:lang w:eastAsia="zh-CN"/>
        </w:rPr>
        <w:t xml:space="preserve"> </w:t>
      </w:r>
      <w:r w:rsidR="00300ED4" w:rsidRPr="00300ED4">
        <w:rPr>
          <w:lang w:eastAsia="zh-CN"/>
        </w:rPr>
        <w:t>reduction of</w:t>
      </w:r>
      <w:r w:rsidR="00300ED4">
        <w:rPr>
          <w:lang w:eastAsia="zh-CN"/>
        </w:rPr>
        <w:t xml:space="preserve"> 1</w:t>
      </w:r>
      <w:r w:rsidR="00300ED4" w:rsidRPr="00300ED4">
        <w:rPr>
          <w:lang w:eastAsia="zh-CN"/>
        </w:rPr>
        <w:t>μm</w:t>
      </w:r>
      <w:r w:rsidR="00300ED4">
        <w:rPr>
          <w:lang w:eastAsia="zh-CN"/>
        </w:rPr>
        <w:t xml:space="preserve"> </w:t>
      </w:r>
      <w:r w:rsidR="00300ED4">
        <w:rPr>
          <w:rFonts w:hint="eastAsia"/>
          <w:lang w:eastAsia="zh-CN"/>
        </w:rPr>
        <w:t>in</w:t>
      </w:r>
      <w:r w:rsidR="00300ED4">
        <w:rPr>
          <w:lang w:eastAsia="zh-CN"/>
        </w:rPr>
        <w:t xml:space="preserve"> pixel pitch </w:t>
      </w:r>
      <w:r w:rsidR="00300ED4">
        <w:rPr>
          <w:rFonts w:hint="eastAsia"/>
          <w:lang w:eastAsia="zh-CN"/>
        </w:rPr>
        <w:t>lead</w:t>
      </w:r>
      <w:r w:rsidR="00300ED4">
        <w:rPr>
          <w:lang w:eastAsia="zh-CN"/>
        </w:rPr>
        <w:t xml:space="preserve"> </w:t>
      </w:r>
      <w:r w:rsidR="00300ED4">
        <w:rPr>
          <w:rFonts w:hint="eastAsia"/>
          <w:lang w:eastAsia="zh-CN"/>
        </w:rPr>
        <w:t>to</w:t>
      </w:r>
      <w:r w:rsidR="00300ED4" w:rsidRPr="00300ED4">
        <w:rPr>
          <w:lang w:eastAsia="zh-CN"/>
        </w:rPr>
        <w:t xml:space="preserve"> </w:t>
      </w:r>
      <w:r w:rsidR="00300ED4">
        <w:rPr>
          <w:rFonts w:hint="eastAsia"/>
          <w:lang w:eastAsia="zh-CN"/>
        </w:rPr>
        <w:t>about</w:t>
      </w:r>
      <w:r w:rsidR="00300ED4">
        <w:rPr>
          <w:lang w:eastAsia="zh-CN"/>
        </w:rPr>
        <w:t xml:space="preserve"> 4</w:t>
      </w:r>
      <w:r w:rsidR="00300ED4">
        <w:rPr>
          <w:rFonts w:hint="eastAsia"/>
          <w:lang w:eastAsia="zh-CN"/>
        </w:rPr>
        <w:t>%</w:t>
      </w:r>
      <w:r w:rsidR="00300ED4">
        <w:rPr>
          <w:lang w:eastAsia="zh-CN"/>
        </w:rPr>
        <w:t xml:space="preserve"> </w:t>
      </w:r>
      <w:r w:rsidR="00300ED4" w:rsidRPr="00300ED4">
        <w:rPr>
          <w:lang w:eastAsia="zh-CN"/>
        </w:rPr>
        <w:t>increase</w:t>
      </w:r>
      <w:r w:rsidR="00300ED4">
        <w:rPr>
          <w:lang w:eastAsia="zh-CN"/>
        </w:rPr>
        <w:t xml:space="preserve"> </w:t>
      </w:r>
      <w:r w:rsidR="00300ED4">
        <w:rPr>
          <w:rFonts w:hint="eastAsia"/>
          <w:lang w:eastAsia="zh-CN"/>
        </w:rPr>
        <w:t>in</w:t>
      </w:r>
      <w:r w:rsidR="00300ED4">
        <w:rPr>
          <w:lang w:eastAsia="zh-CN"/>
        </w:rPr>
        <w:t xml:space="preserve"> </w:t>
      </w:r>
      <w:r w:rsidR="00300ED4" w:rsidRPr="00300ED4">
        <w:rPr>
          <w:lang w:eastAsia="zh-CN"/>
        </w:rPr>
        <w:t>related</w:t>
      </w:r>
      <w:r w:rsidR="00300ED4">
        <w:rPr>
          <w:lang w:eastAsia="zh-CN"/>
        </w:rPr>
        <w:t xml:space="preserve"> </w:t>
      </w:r>
      <w:r w:rsidR="00300ED4" w:rsidRPr="0081456B">
        <w:rPr>
          <w:lang w:eastAsia="zh-CN"/>
        </w:rPr>
        <w:t>evaporation</w:t>
      </w:r>
      <w:r w:rsidR="00300ED4" w:rsidRPr="00300ED4">
        <w:rPr>
          <w:lang w:eastAsia="zh-CN"/>
        </w:rPr>
        <w:t xml:space="preserve"> defect rate. </w:t>
      </w:r>
      <w:r w:rsidR="00333E15" w:rsidRPr="00333E15">
        <w:rPr>
          <w:lang w:eastAsia="zh-CN"/>
        </w:rPr>
        <w:t xml:space="preserve">The product verification results </w:t>
      </w:r>
      <w:r w:rsidR="0095544E">
        <w:rPr>
          <w:lang w:eastAsia="zh-CN"/>
        </w:rPr>
        <w:t>of</w:t>
      </w:r>
      <w:r w:rsidR="00333E15" w:rsidRPr="00333E15">
        <w:rPr>
          <w:lang w:eastAsia="zh-CN"/>
        </w:rPr>
        <w:t xml:space="preserve"> the 1.7</w:t>
      </w:r>
      <w:r w:rsidR="00111E86">
        <w:rPr>
          <w:rFonts w:hint="eastAsia"/>
          <w:lang w:eastAsia="zh-CN"/>
        </w:rPr>
        <w:t>X</w:t>
      </w:r>
      <w:r w:rsidR="00111E86">
        <w:rPr>
          <w:lang w:eastAsia="zh-CN"/>
        </w:rPr>
        <w:t xml:space="preserve"> </w:t>
      </w:r>
      <w:r w:rsidR="00333E15" w:rsidRPr="00333E15">
        <w:rPr>
          <w:lang w:eastAsia="zh-CN"/>
        </w:rPr>
        <w:t xml:space="preserve">inch </w:t>
      </w:r>
      <w:r w:rsidR="0095544E">
        <w:rPr>
          <w:lang w:eastAsia="zh-CN"/>
        </w:rPr>
        <w:t xml:space="preserve">product </w:t>
      </w:r>
      <w:r w:rsidR="00333E15" w:rsidRPr="00333E15">
        <w:rPr>
          <w:lang w:eastAsia="zh-CN"/>
        </w:rPr>
        <w:t xml:space="preserve">show that the pixel </w:t>
      </w:r>
      <w:r w:rsidR="00111E86" w:rsidRPr="00D455D2">
        <w:rPr>
          <w:szCs w:val="18"/>
          <w:lang w:eastAsia="zh-CN"/>
        </w:rPr>
        <w:t>aperture</w:t>
      </w:r>
      <w:r w:rsidR="00333E15" w:rsidRPr="00333E15">
        <w:rPr>
          <w:lang w:eastAsia="zh-CN"/>
        </w:rPr>
        <w:t xml:space="preserve"> </w:t>
      </w:r>
      <w:r w:rsidR="00111E86">
        <w:rPr>
          <w:rFonts w:hint="eastAsia"/>
          <w:lang w:eastAsia="zh-CN"/>
        </w:rPr>
        <w:t>ratio</w:t>
      </w:r>
      <w:r w:rsidR="00333E15" w:rsidRPr="00333E15">
        <w:rPr>
          <w:lang w:eastAsia="zh-CN"/>
        </w:rPr>
        <w:t xml:space="preserve"> of the green light (with the lowest </w:t>
      </w:r>
      <w:r w:rsidR="00111E86">
        <w:rPr>
          <w:rFonts w:hint="eastAsia"/>
          <w:lang w:eastAsia="zh-CN"/>
        </w:rPr>
        <w:t>first</w:t>
      </w:r>
      <w:r w:rsidR="00111E86">
        <w:t xml:space="preserve"> </w:t>
      </w:r>
      <w:r w:rsidR="00111E86">
        <w:rPr>
          <w:rFonts w:hint="eastAsia"/>
          <w:lang w:eastAsia="zh-CN"/>
        </w:rPr>
        <w:t>frame</w:t>
      </w:r>
      <w:r w:rsidR="00111E86">
        <w:t xml:space="preserve"> brightness ratio (FFR)</w:t>
      </w:r>
      <w:r w:rsidR="00333E15" w:rsidRPr="00333E15">
        <w:rPr>
          <w:lang w:eastAsia="zh-CN"/>
        </w:rPr>
        <w:t>) has decreased by 1.22%</w:t>
      </w:r>
      <w:r w:rsidR="00111E86">
        <w:rPr>
          <w:lang w:eastAsia="zh-CN"/>
        </w:rPr>
        <w:t xml:space="preserve"> (</w:t>
      </w:r>
      <w:r w:rsidR="00111E86">
        <w:rPr>
          <w:rFonts w:hint="eastAsia"/>
          <w:lang w:eastAsia="zh-CN"/>
        </w:rPr>
        <w:t>from</w:t>
      </w:r>
      <w:r w:rsidR="00111E86">
        <w:rPr>
          <w:lang w:eastAsia="zh-CN"/>
        </w:rPr>
        <w:t xml:space="preserve"> 7.04</w:t>
      </w:r>
      <w:r w:rsidR="00111E86">
        <w:rPr>
          <w:rFonts w:hint="eastAsia"/>
          <w:lang w:eastAsia="zh-CN"/>
        </w:rPr>
        <w:t>%</w:t>
      </w:r>
      <w:r w:rsidR="00111E86">
        <w:rPr>
          <w:lang w:eastAsia="zh-CN"/>
        </w:rPr>
        <w:t xml:space="preserve"> </w:t>
      </w:r>
      <w:r w:rsidR="00111E86">
        <w:rPr>
          <w:rFonts w:hint="eastAsia"/>
          <w:lang w:eastAsia="zh-CN"/>
        </w:rPr>
        <w:t>to</w:t>
      </w:r>
      <w:r w:rsidR="00111E86">
        <w:rPr>
          <w:lang w:eastAsia="zh-CN"/>
        </w:rPr>
        <w:t xml:space="preserve"> 5.82</w:t>
      </w:r>
      <w:r w:rsidR="00111E86">
        <w:rPr>
          <w:rFonts w:hint="eastAsia"/>
          <w:lang w:eastAsia="zh-CN"/>
        </w:rPr>
        <w:t>%)</w:t>
      </w:r>
      <w:r w:rsidR="00333E15" w:rsidRPr="00333E15">
        <w:rPr>
          <w:lang w:eastAsia="zh-CN"/>
        </w:rPr>
        <w:t xml:space="preserve">, </w:t>
      </w:r>
      <w:r w:rsidR="00111E86">
        <w:rPr>
          <w:rFonts w:hint="eastAsia"/>
          <w:lang w:eastAsia="zh-CN"/>
        </w:rPr>
        <w:t>the</w:t>
      </w:r>
      <w:r w:rsidR="00111E86">
        <w:rPr>
          <w:lang w:eastAsia="zh-CN"/>
        </w:rPr>
        <w:t xml:space="preserve"> </w:t>
      </w:r>
      <w:r w:rsidR="00111E86">
        <w:rPr>
          <w:rFonts w:hint="eastAsia"/>
          <w:lang w:eastAsia="zh-CN"/>
        </w:rPr>
        <w:t>first</w:t>
      </w:r>
      <w:r w:rsidR="00111E86">
        <w:t xml:space="preserve"> </w:t>
      </w:r>
      <w:r w:rsidR="00111E86">
        <w:rPr>
          <w:rFonts w:hint="eastAsia"/>
          <w:lang w:eastAsia="zh-CN"/>
        </w:rPr>
        <w:t>frame</w:t>
      </w:r>
      <w:r w:rsidR="00111E86">
        <w:t xml:space="preserve"> brightness ratio (FFR) </w:t>
      </w:r>
      <w:r w:rsidR="00111E86" w:rsidRPr="00111E86">
        <w:t xml:space="preserve">has increased by </w:t>
      </w:r>
      <w:r w:rsidR="00111E86">
        <w:t>4.6</w:t>
      </w:r>
      <w:r w:rsidR="00111E86" w:rsidRPr="00111E86">
        <w:t>%</w:t>
      </w:r>
      <w:r w:rsidR="00111E86">
        <w:rPr>
          <w:rFonts w:hint="eastAsia"/>
          <w:lang w:eastAsia="zh-CN"/>
        </w:rPr>
        <w:t>,</w:t>
      </w:r>
      <w:r w:rsidR="00111E86">
        <w:rPr>
          <w:lang w:eastAsia="zh-CN"/>
        </w:rPr>
        <w:t xml:space="preserve"> but</w:t>
      </w:r>
      <w:r w:rsidR="00333E15" w:rsidRPr="00333E15">
        <w:rPr>
          <w:lang w:eastAsia="zh-CN"/>
        </w:rPr>
        <w:t xml:space="preserve"> the brightness </w:t>
      </w:r>
      <w:r w:rsidR="0026274C">
        <w:rPr>
          <w:lang w:eastAsia="zh-CN"/>
        </w:rPr>
        <w:t>lifetime</w:t>
      </w:r>
      <w:r w:rsidR="00333E15" w:rsidRPr="00333E15">
        <w:rPr>
          <w:lang w:eastAsia="zh-CN"/>
        </w:rPr>
        <w:t xml:space="preserve"> of the </w:t>
      </w:r>
      <w:r w:rsidR="0026274C">
        <w:rPr>
          <w:lang w:eastAsia="zh-CN"/>
        </w:rPr>
        <w:t>green</w:t>
      </w:r>
      <w:r w:rsidR="00333E15" w:rsidRPr="00333E15">
        <w:rPr>
          <w:lang w:eastAsia="zh-CN"/>
        </w:rPr>
        <w:t xml:space="preserve"> light T95 have decreased by </w:t>
      </w:r>
      <w:r w:rsidR="0026274C">
        <w:rPr>
          <w:lang w:eastAsia="zh-CN"/>
        </w:rPr>
        <w:t xml:space="preserve">31%, and the </w:t>
      </w:r>
      <w:r w:rsidR="0026274C" w:rsidRPr="00333E15">
        <w:rPr>
          <w:lang w:eastAsia="zh-CN"/>
        </w:rPr>
        <w:t xml:space="preserve">brightness </w:t>
      </w:r>
      <w:r w:rsidR="0026274C">
        <w:rPr>
          <w:lang w:eastAsia="zh-CN"/>
        </w:rPr>
        <w:t>lifetime</w:t>
      </w:r>
      <w:r w:rsidR="0026274C" w:rsidRPr="00333E15">
        <w:rPr>
          <w:lang w:eastAsia="zh-CN"/>
        </w:rPr>
        <w:t xml:space="preserve"> of the </w:t>
      </w:r>
      <w:r w:rsidR="0026274C">
        <w:rPr>
          <w:lang w:eastAsia="zh-CN"/>
        </w:rPr>
        <w:t>white</w:t>
      </w:r>
      <w:r w:rsidR="0026274C" w:rsidRPr="00333E15">
        <w:rPr>
          <w:lang w:eastAsia="zh-CN"/>
        </w:rPr>
        <w:t xml:space="preserve"> light T95 have decreased </w:t>
      </w:r>
      <w:r w:rsidR="0026274C">
        <w:rPr>
          <w:lang w:eastAsia="zh-CN"/>
        </w:rPr>
        <w:t xml:space="preserve">nearly </w:t>
      </w:r>
      <w:r w:rsidR="0026274C" w:rsidRPr="00333E15">
        <w:rPr>
          <w:lang w:eastAsia="zh-CN"/>
        </w:rPr>
        <w:t xml:space="preserve">by </w:t>
      </w:r>
      <w:r w:rsidR="0026274C">
        <w:rPr>
          <w:lang w:eastAsia="zh-CN"/>
        </w:rPr>
        <w:t xml:space="preserve">28%. </w:t>
      </w:r>
      <w:r w:rsidR="0081456B" w:rsidRPr="0081456B">
        <w:rPr>
          <w:lang w:eastAsia="zh-CN"/>
        </w:rPr>
        <w:t>Therefore, during the product development and design process, it is necessary to comprehensively evaluate the product's yield rate, life</w:t>
      </w:r>
      <w:r w:rsidR="00BD68B7">
        <w:rPr>
          <w:lang w:eastAsia="zh-CN"/>
        </w:rPr>
        <w:t>time</w:t>
      </w:r>
      <w:r w:rsidR="0081456B" w:rsidRPr="0081456B">
        <w:rPr>
          <w:lang w:eastAsia="zh-CN"/>
        </w:rPr>
        <w:t xml:space="preserve"> and </w:t>
      </w:r>
      <w:r w:rsidR="00BD68B7">
        <w:rPr>
          <w:lang w:eastAsia="zh-CN"/>
        </w:rPr>
        <w:t>motion blur</w:t>
      </w:r>
      <w:r w:rsidR="0081456B" w:rsidRPr="0081456B">
        <w:rPr>
          <w:lang w:eastAsia="zh-CN"/>
        </w:rPr>
        <w:t xml:space="preserve"> performance, in order to achieve a balance in performance.</w:t>
      </w:r>
    </w:p>
    <w:p w14:paraId="46BEC745" w14:textId="729B8CD4" w:rsidR="002F52A0" w:rsidRDefault="00126053" w:rsidP="00317907">
      <w:pPr>
        <w:spacing w:after="120"/>
        <w:jc w:val="center"/>
        <w:rPr>
          <w:rFonts w:ascii="Arial" w:eastAsia="Malgun Gothic" w:hAnsi="Arial" w:cs="Arial"/>
          <w:b/>
          <w:i/>
          <w:color w:val="C00000"/>
        </w:rPr>
      </w:pPr>
      <w:r>
        <w:rPr>
          <w:rFonts w:ascii="Arial" w:eastAsia="Malgun Gothic" w:hAnsi="Arial" w:cs="Arial"/>
          <w:b/>
          <w:i/>
          <w:color w:val="C00000"/>
        </w:rPr>
        <w:lastRenderedPageBreak/>
        <w:pict w14:anchorId="6D5A4EAA">
          <v:shape id="_x0000_i1031" type="#_x0000_t75" style="width:241.5pt;height:153pt;mso-left-percent:-10001;mso-top-percent:-10001;mso-position-horizontal:absolute;mso-position-horizontal-relative:char;mso-position-vertical:absolute;mso-position-vertical-relative:line;mso-left-percent:-10001;mso-top-percent:-10001">
            <v:imagedata r:id="rId22" o:title=""/>
          </v:shape>
        </w:pict>
      </w:r>
    </w:p>
    <w:p w14:paraId="420C6093" w14:textId="1EA5880B" w:rsidR="00317907" w:rsidRDefault="00317907" w:rsidP="00317907">
      <w:pPr>
        <w:spacing w:after="120"/>
        <w:jc w:val="center"/>
        <w:rPr>
          <w:rFonts w:ascii="Arial" w:hAnsi="Arial" w:cs="Arial"/>
          <w:szCs w:val="18"/>
        </w:rPr>
      </w:pPr>
      <w:r w:rsidRPr="00AD5732">
        <w:rPr>
          <w:rFonts w:ascii="Arial" w:hAnsi="Arial" w:cs="Arial"/>
          <w:b/>
          <w:szCs w:val="18"/>
        </w:rPr>
        <w:t xml:space="preserve">Figure </w:t>
      </w:r>
      <w:r>
        <w:rPr>
          <w:rFonts w:ascii="Arial" w:hAnsi="Arial" w:cs="Arial"/>
          <w:b/>
          <w:szCs w:val="18"/>
        </w:rPr>
        <w:t>5</w:t>
      </w:r>
      <w:r w:rsidRPr="00AD5732">
        <w:rPr>
          <w:rFonts w:ascii="Arial" w:hAnsi="Arial" w:cs="Arial"/>
          <w:b/>
          <w:szCs w:val="18"/>
        </w:rPr>
        <w:t xml:space="preserve">. </w:t>
      </w:r>
      <w:r w:rsidR="00531356">
        <w:rPr>
          <w:rFonts w:ascii="Arial" w:hAnsi="Arial" w:cs="Arial"/>
          <w:szCs w:val="18"/>
        </w:rPr>
        <w:t>Lifetime of</w:t>
      </w:r>
      <w:r w:rsidRPr="00013C79">
        <w:rPr>
          <w:rFonts w:ascii="Arial" w:hAnsi="Arial" w:cs="Arial"/>
          <w:szCs w:val="18"/>
        </w:rPr>
        <w:t xml:space="preserve"> </w:t>
      </w:r>
      <w:r w:rsidR="00531356">
        <w:rPr>
          <w:rFonts w:ascii="Arial" w:hAnsi="Arial" w:cs="Arial"/>
          <w:szCs w:val="18"/>
        </w:rPr>
        <w:t>d</w:t>
      </w:r>
      <w:r w:rsidR="00531356" w:rsidRPr="00531356">
        <w:rPr>
          <w:rFonts w:ascii="Arial" w:hAnsi="Arial" w:cs="Arial"/>
          <w:szCs w:val="18"/>
        </w:rPr>
        <w:t>ifferent pixel aperture</w:t>
      </w:r>
      <w:r w:rsidR="00531356">
        <w:rPr>
          <w:rFonts w:ascii="Arial" w:hAnsi="Arial" w:cs="Arial"/>
          <w:szCs w:val="18"/>
        </w:rPr>
        <w:t xml:space="preserve"> ratio of green light.</w:t>
      </w:r>
    </w:p>
    <w:p w14:paraId="77FE3E92" w14:textId="6FB354E2" w:rsidR="00126D5F" w:rsidRPr="00317907" w:rsidRDefault="00126D5F" w:rsidP="00317907">
      <w:pPr>
        <w:spacing w:after="120"/>
        <w:jc w:val="center"/>
        <w:rPr>
          <w:rFonts w:ascii="Arial" w:eastAsia="Malgun Gothic" w:hAnsi="Arial" w:cs="Arial"/>
          <w:b/>
          <w:i/>
          <w:color w:val="C00000"/>
        </w:rPr>
      </w:pPr>
    </w:p>
    <w:p w14:paraId="3055A163" w14:textId="55FEF4E1" w:rsidR="00C53C0B" w:rsidRPr="008670E1" w:rsidRDefault="00E303B7" w:rsidP="008670E1">
      <w:pPr>
        <w:spacing w:after="240"/>
        <w:rPr>
          <w:rFonts w:eastAsia="Malgun Gothic"/>
        </w:rPr>
      </w:pPr>
      <w:r>
        <w:rPr>
          <w:rFonts w:ascii="Arial" w:hAnsi="Arial" w:cs="Arial"/>
          <w:b/>
          <w:i/>
        </w:rPr>
        <w:t>3.</w:t>
      </w:r>
      <w:r w:rsidR="00FE3138">
        <w:rPr>
          <w:rFonts w:ascii="Arial" w:hAnsi="Arial" w:cs="Arial"/>
          <w:b/>
          <w:i/>
        </w:rPr>
        <w:t>4</w:t>
      </w:r>
      <w:r>
        <w:rPr>
          <w:rFonts w:ascii="Arial" w:hAnsi="Arial" w:cs="Arial"/>
          <w:b/>
          <w:i/>
        </w:rPr>
        <w:t xml:space="preserve"> </w:t>
      </w:r>
      <w:r w:rsidRPr="009616EE">
        <w:rPr>
          <w:rFonts w:ascii="Arial" w:hAnsi="Arial" w:cs="Arial"/>
          <w:b/>
          <w:i/>
        </w:rPr>
        <w:t>Optimization of</w:t>
      </w:r>
      <w:r w:rsidR="00B76D2F">
        <w:rPr>
          <w:rFonts w:ascii="Arial" w:hAnsi="Arial" w:cs="Arial"/>
          <w:b/>
          <w:i/>
        </w:rPr>
        <w:t xml:space="preserve"> D-</w:t>
      </w:r>
      <w:r w:rsidR="00B76D2F" w:rsidRPr="00B76D2F">
        <w:rPr>
          <w:rFonts w:ascii="Arial" w:hAnsi="Arial" w:cs="Arial"/>
          <w:b/>
          <w:i/>
        </w:rPr>
        <w:t xml:space="preserve">TFT </w:t>
      </w:r>
      <w:r w:rsidR="00106DA5">
        <w:rPr>
          <w:rFonts w:ascii="Arial" w:hAnsi="Arial" w:cs="Arial"/>
          <w:b/>
          <w:i/>
        </w:rPr>
        <w:t>S</w:t>
      </w:r>
      <w:r w:rsidR="00B76D2F" w:rsidRPr="00B76D2F">
        <w:rPr>
          <w:rFonts w:ascii="Arial" w:hAnsi="Arial" w:cs="Arial"/>
          <w:b/>
          <w:i/>
        </w:rPr>
        <w:t>tress</w:t>
      </w:r>
      <w:r w:rsidRPr="009616EE">
        <w:rPr>
          <w:rFonts w:ascii="Arial" w:hAnsi="Arial" w:cs="Arial"/>
          <w:b/>
          <w:i/>
        </w:rPr>
        <w:t>:</w:t>
      </w:r>
      <w:r w:rsidRPr="009616EE">
        <w:t xml:space="preserve"> </w:t>
      </w:r>
      <w:r w:rsidR="0031305F">
        <w:t xml:space="preserve">The D-TFT stress will exacerbate the drift of the </w:t>
      </w:r>
      <w:r w:rsidR="00DF0E0D">
        <w:t>D-</w:t>
      </w:r>
      <w:r w:rsidR="0031305F">
        <w:t xml:space="preserve">TFT threshold voltage. For instance, under negative gate stress, the threshold voltage of the </w:t>
      </w:r>
      <w:r w:rsidR="00DF0E0D">
        <w:t>D-</w:t>
      </w:r>
      <w:r w:rsidR="0031305F">
        <w:t>TFT will drift negatively, and the greater the stress, the more obvious the drift. This drift will further amplify the lag effect, resulting in insufficient brightness in the first frame, especially more prominent in low-brightness scenarios. Therefore, through process optimization, improving the D-TFT stress is also an important direction for improving motion blur.</w:t>
      </w:r>
    </w:p>
    <w:p w14:paraId="746E574B" w14:textId="79079BBC" w:rsidR="008670E1" w:rsidRDefault="00126053" w:rsidP="00C53C0B">
      <w:pPr>
        <w:spacing w:after="120"/>
        <w:jc w:val="center"/>
        <w:rPr>
          <w:noProof/>
          <w:color w:val="000000"/>
          <w:sz w:val="28"/>
          <w:lang w:eastAsia="zh-CN"/>
        </w:rPr>
      </w:pPr>
      <w:r>
        <w:rPr>
          <w:noProof/>
          <w:color w:val="000000"/>
          <w:sz w:val="28"/>
          <w:lang w:eastAsia="zh-CN"/>
        </w:rPr>
        <w:pict w14:anchorId="24E556AD">
          <v:shape id="_x0000_i1032" type="#_x0000_t75" style="width:230.25pt;height:153pt">
            <v:imagedata r:id="rId23" o:title=""/>
          </v:shape>
        </w:pict>
      </w:r>
    </w:p>
    <w:p w14:paraId="5ABBDE98" w14:textId="0A8A2704" w:rsidR="00C53C0B" w:rsidRDefault="00013C79" w:rsidP="00C53C0B">
      <w:pPr>
        <w:spacing w:after="120"/>
        <w:jc w:val="center"/>
        <w:rPr>
          <w:rFonts w:ascii="Arial" w:hAnsi="Arial" w:cs="Arial"/>
          <w:szCs w:val="18"/>
        </w:rPr>
      </w:pPr>
      <w:r w:rsidRPr="00AD5732">
        <w:rPr>
          <w:rFonts w:ascii="Arial" w:hAnsi="Arial" w:cs="Arial"/>
          <w:b/>
          <w:szCs w:val="18"/>
        </w:rPr>
        <w:t xml:space="preserve">Figure </w:t>
      </w:r>
      <w:r w:rsidR="00ED48DF">
        <w:rPr>
          <w:rFonts w:ascii="Arial" w:hAnsi="Arial" w:cs="Arial"/>
          <w:b/>
          <w:szCs w:val="18"/>
        </w:rPr>
        <w:t>6</w:t>
      </w:r>
      <w:r w:rsidRPr="00AD5732">
        <w:rPr>
          <w:rFonts w:ascii="Arial" w:hAnsi="Arial" w:cs="Arial"/>
          <w:b/>
          <w:szCs w:val="18"/>
        </w:rPr>
        <w:t xml:space="preserve">. </w:t>
      </w:r>
      <w:r w:rsidRPr="00013C79">
        <w:rPr>
          <w:rFonts w:ascii="Arial" w:hAnsi="Arial" w:cs="Arial"/>
          <w:szCs w:val="18"/>
        </w:rPr>
        <w:t xml:space="preserve">The first frame </w:t>
      </w:r>
      <w:r w:rsidR="0077145B" w:rsidRPr="0077145B">
        <w:rPr>
          <w:rFonts w:ascii="Arial" w:hAnsi="Arial" w:cs="Arial"/>
          <w:szCs w:val="18"/>
        </w:rPr>
        <w:t>brightness ratio (FFR)</w:t>
      </w:r>
      <w:r w:rsidR="0077145B">
        <w:rPr>
          <w:rFonts w:ascii="Arial" w:hAnsi="Arial" w:cs="Arial"/>
          <w:szCs w:val="18"/>
        </w:rPr>
        <w:t xml:space="preserve"> </w:t>
      </w:r>
      <w:r w:rsidRPr="0077145B">
        <w:rPr>
          <w:rFonts w:ascii="Arial" w:hAnsi="Arial" w:cs="Arial"/>
          <w:szCs w:val="18"/>
        </w:rPr>
        <w:t>u</w:t>
      </w:r>
      <w:r w:rsidRPr="00013C79">
        <w:rPr>
          <w:rFonts w:ascii="Arial" w:hAnsi="Arial" w:cs="Arial"/>
          <w:szCs w:val="18"/>
        </w:rPr>
        <w:t>nder different DOE conditions</w:t>
      </w:r>
      <w:r w:rsidR="00531356">
        <w:rPr>
          <w:rFonts w:ascii="Arial" w:hAnsi="Arial" w:cs="Arial"/>
          <w:szCs w:val="18"/>
        </w:rPr>
        <w:t>.</w:t>
      </w:r>
    </w:p>
    <w:p w14:paraId="71A24490" w14:textId="67C842B1" w:rsidR="009A103B" w:rsidRPr="009A103B" w:rsidRDefault="009A103B" w:rsidP="009A103B">
      <w:pPr>
        <w:spacing w:after="120"/>
        <w:rPr>
          <w:rFonts w:ascii="Arial" w:eastAsia="Malgun Gothic" w:hAnsi="Arial" w:cs="Arial"/>
          <w:b/>
          <w:i/>
          <w:color w:val="C00000"/>
        </w:rPr>
      </w:pPr>
    </w:p>
    <w:p w14:paraId="74B451D1" w14:textId="1B482CBC" w:rsidR="00426F36" w:rsidRDefault="009A103B" w:rsidP="009A103B">
      <w:r w:rsidRPr="009A103B">
        <w:t>By comparing the first</w:t>
      </w:r>
      <w:r w:rsidR="00A06031">
        <w:t xml:space="preserve"> frame brightness ratio</w:t>
      </w:r>
      <w:r w:rsidRPr="009A103B">
        <w:t xml:space="preserve"> </w:t>
      </w:r>
      <w:r w:rsidR="00A06031" w:rsidRPr="00A06031">
        <w:t xml:space="preserve">(FFR) </w:t>
      </w:r>
      <w:r w:rsidRPr="009A103B">
        <w:t xml:space="preserve">and process monitoring data under different DOE conditions, it can be observed that D-TFT Vth is directly related to the </w:t>
      </w:r>
      <w:r w:rsidR="006519EF" w:rsidRPr="009A103B">
        <w:t>first</w:t>
      </w:r>
      <w:r w:rsidR="006519EF">
        <w:t xml:space="preserve"> frame brightness ratio</w:t>
      </w:r>
      <w:r w:rsidR="006519EF" w:rsidRPr="009A103B">
        <w:t xml:space="preserve"> </w:t>
      </w:r>
      <w:r w:rsidR="006519EF" w:rsidRPr="00A06031">
        <w:t>(FFR)</w:t>
      </w:r>
      <w:r w:rsidRPr="009A103B">
        <w:t xml:space="preserve"> </w:t>
      </w:r>
      <w:r w:rsidR="00DF6CAF">
        <w:t>under</w:t>
      </w:r>
      <w:r w:rsidRPr="009A103B">
        <w:t xml:space="preserve"> low</w:t>
      </w:r>
      <w:r w:rsidR="00DF6CAF">
        <w:t xml:space="preserve"> </w:t>
      </w:r>
      <w:r w:rsidRPr="009A103B">
        <w:t>brightness</w:t>
      </w:r>
      <w:r w:rsidR="00DF6CAF">
        <w:t xml:space="preserve"> conditions</w:t>
      </w:r>
      <w:r w:rsidRPr="009A103B">
        <w:t xml:space="preserve">. This is because Vth is negatively biased, and after VGMP is written to </w:t>
      </w:r>
      <w:proofErr w:type="spellStart"/>
      <w:r w:rsidRPr="009A103B">
        <w:t>Cst</w:t>
      </w:r>
      <w:proofErr w:type="spellEnd"/>
      <w:r w:rsidRPr="009A103B">
        <w:t xml:space="preserve">, the Gate level is low, thereby weakening the stress of D-TFT under the black state of VGMP, resulting in a significant improvement in the </w:t>
      </w:r>
      <w:r w:rsidR="00DF6CAF" w:rsidRPr="009A103B">
        <w:t>first</w:t>
      </w:r>
      <w:r w:rsidR="00DF6CAF">
        <w:t xml:space="preserve"> frame brightness ratio</w:t>
      </w:r>
      <w:r w:rsidR="00DF6CAF" w:rsidRPr="009A103B">
        <w:t xml:space="preserve"> </w:t>
      </w:r>
      <w:r w:rsidR="00DF6CAF" w:rsidRPr="00A06031">
        <w:t>(FFR)</w:t>
      </w:r>
      <w:r w:rsidR="00DF6CAF">
        <w:t xml:space="preserve"> </w:t>
      </w:r>
      <w:r w:rsidRPr="009A103B">
        <w:t>un</w:t>
      </w:r>
      <w:r w:rsidR="00A06031">
        <w:t>der low brightness conditions.</w:t>
      </w:r>
    </w:p>
    <w:p w14:paraId="3AE8F313" w14:textId="77777777" w:rsidR="00796687" w:rsidRDefault="00796687" w:rsidP="009A103B"/>
    <w:p w14:paraId="4ACD038F" w14:textId="65428333" w:rsidR="00215695" w:rsidRPr="00134337" w:rsidRDefault="00215695" w:rsidP="00134337">
      <w:pPr>
        <w:pStyle w:val="a3"/>
        <w:keepNext/>
        <w:spacing w:before="360" w:after="40"/>
        <w:rPr>
          <w:rFonts w:ascii="Helvetica" w:hAnsi="Helvetica"/>
        </w:rPr>
      </w:pPr>
      <w:r w:rsidRPr="00134337">
        <w:rPr>
          <w:rFonts w:ascii="Helvetica" w:hAnsi="Helvetica"/>
        </w:rPr>
        <w:lastRenderedPageBreak/>
        <w:t xml:space="preserve">Table 2. </w:t>
      </w:r>
      <w:r w:rsidR="00BB2937" w:rsidRPr="00134337">
        <w:rPr>
          <w:rFonts w:ascii="Helvetica" w:hAnsi="Helvetica"/>
          <w:b w:val="0"/>
        </w:rPr>
        <w:t>Vth</w:t>
      </w:r>
      <w:r w:rsidRPr="00134337">
        <w:rPr>
          <w:rFonts w:ascii="Helvetica" w:hAnsi="Helvetica"/>
          <w:b w:val="0"/>
        </w:rPr>
        <w:t xml:space="preserve"> for different </w:t>
      </w:r>
      <w:r w:rsidR="00BB2937" w:rsidRPr="00134337">
        <w:rPr>
          <w:rFonts w:ascii="Helvetica" w:hAnsi="Helvetica"/>
          <w:b w:val="0"/>
        </w:rPr>
        <w:t>DOE conditions</w:t>
      </w:r>
      <w:r w:rsidRPr="00134337">
        <w:rPr>
          <w:rFonts w:ascii="Helvetica" w:hAnsi="Helvetica"/>
          <w:b w:val="0"/>
        </w:rPr>
        <w:t>.</w:t>
      </w:r>
    </w:p>
    <w:tbl>
      <w:tblPr>
        <w:tblW w:w="4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1361"/>
        <w:gridCol w:w="1361"/>
      </w:tblGrid>
      <w:tr w:rsidR="00215695" w:rsidRPr="00046875" w14:paraId="29CFA4BC" w14:textId="77777777" w:rsidTr="00931A24">
        <w:trPr>
          <w:trHeight w:val="397"/>
          <w:jc w:val="center"/>
        </w:trPr>
        <w:tc>
          <w:tcPr>
            <w:tcW w:w="1361" w:type="dxa"/>
            <w:vAlign w:val="center"/>
          </w:tcPr>
          <w:p w14:paraId="360E5E7D" w14:textId="32321EE7" w:rsidR="00215695" w:rsidRPr="00046875" w:rsidRDefault="00BB2937" w:rsidP="00616CBA">
            <w:pPr>
              <w:spacing w:after="0"/>
              <w:jc w:val="center"/>
              <w:rPr>
                <w:b/>
                <w:szCs w:val="18"/>
              </w:rPr>
            </w:pPr>
            <w:r>
              <w:rPr>
                <w:b/>
                <w:bCs/>
                <w:szCs w:val="18"/>
              </w:rPr>
              <w:t>Conditions</w:t>
            </w:r>
          </w:p>
        </w:tc>
        <w:tc>
          <w:tcPr>
            <w:tcW w:w="1361" w:type="dxa"/>
            <w:vAlign w:val="center"/>
          </w:tcPr>
          <w:p w14:paraId="604BBD92" w14:textId="5C0B7B10" w:rsidR="00215695" w:rsidRPr="00046875" w:rsidRDefault="00BB2937" w:rsidP="00616CBA">
            <w:pPr>
              <w:spacing w:after="0"/>
              <w:jc w:val="center"/>
              <w:rPr>
                <w:b/>
                <w:szCs w:val="18"/>
                <w:lang w:eastAsia="zh-CN"/>
              </w:rPr>
            </w:pPr>
            <w:r>
              <w:rPr>
                <w:b/>
                <w:szCs w:val="18"/>
                <w:lang w:eastAsia="zh-CN"/>
              </w:rPr>
              <w:t>Vth</w:t>
            </w:r>
          </w:p>
        </w:tc>
        <w:tc>
          <w:tcPr>
            <w:tcW w:w="1361" w:type="dxa"/>
            <w:vAlign w:val="center"/>
          </w:tcPr>
          <w:p w14:paraId="54B473E9" w14:textId="15CF71FD" w:rsidR="00215695" w:rsidRPr="00046875" w:rsidRDefault="00BB2937" w:rsidP="00616CBA">
            <w:pPr>
              <w:spacing w:after="0"/>
              <w:jc w:val="center"/>
              <w:rPr>
                <w:b/>
                <w:szCs w:val="18"/>
                <w:lang w:eastAsia="zh-CN"/>
              </w:rPr>
            </w:pPr>
            <w:r>
              <w:rPr>
                <w:b/>
                <w:szCs w:val="18"/>
                <w:lang w:eastAsia="zh-CN"/>
              </w:rPr>
              <w:t>FFR</w:t>
            </w:r>
          </w:p>
        </w:tc>
      </w:tr>
      <w:tr w:rsidR="00215695" w:rsidRPr="00046875" w14:paraId="4B1F9649" w14:textId="77777777" w:rsidTr="00931A24">
        <w:trPr>
          <w:trHeight w:val="397"/>
          <w:jc w:val="center"/>
        </w:trPr>
        <w:tc>
          <w:tcPr>
            <w:tcW w:w="1361" w:type="dxa"/>
            <w:vAlign w:val="center"/>
          </w:tcPr>
          <w:p w14:paraId="1DEF9A23" w14:textId="1D52AF7F" w:rsidR="00215695" w:rsidRPr="00046875" w:rsidRDefault="00BB2937" w:rsidP="00616CBA">
            <w:pPr>
              <w:spacing w:after="0"/>
              <w:jc w:val="center"/>
              <w:rPr>
                <w:i/>
                <w:sz w:val="16"/>
                <w:szCs w:val="16"/>
                <w:lang w:eastAsia="zh-CN"/>
              </w:rPr>
            </w:pPr>
            <w:r>
              <w:rPr>
                <w:i/>
                <w:sz w:val="16"/>
                <w:szCs w:val="16"/>
                <w:lang w:eastAsia="zh-CN"/>
              </w:rPr>
              <w:t>DOE1</w:t>
            </w:r>
          </w:p>
        </w:tc>
        <w:tc>
          <w:tcPr>
            <w:tcW w:w="1361" w:type="dxa"/>
            <w:vAlign w:val="center"/>
          </w:tcPr>
          <w:p w14:paraId="0BF90264" w14:textId="6508FE7E" w:rsidR="00215695" w:rsidRPr="00046875" w:rsidRDefault="00E045C8" w:rsidP="00616CBA">
            <w:pPr>
              <w:spacing w:after="0"/>
              <w:jc w:val="center"/>
              <w:rPr>
                <w:sz w:val="16"/>
                <w:szCs w:val="16"/>
                <w:lang w:eastAsia="zh-CN"/>
              </w:rPr>
            </w:pPr>
            <w:r>
              <w:rPr>
                <w:rFonts w:hint="eastAsia"/>
                <w:sz w:val="16"/>
                <w:szCs w:val="16"/>
                <w:lang w:eastAsia="zh-CN"/>
              </w:rPr>
              <w:t>-</w:t>
            </w:r>
            <w:r>
              <w:rPr>
                <w:sz w:val="16"/>
                <w:szCs w:val="16"/>
                <w:lang w:eastAsia="zh-CN"/>
              </w:rPr>
              <w:t>1.40V</w:t>
            </w:r>
          </w:p>
        </w:tc>
        <w:tc>
          <w:tcPr>
            <w:tcW w:w="1361" w:type="dxa"/>
            <w:vAlign w:val="center"/>
          </w:tcPr>
          <w:p w14:paraId="6ADD695A" w14:textId="0A897985" w:rsidR="00215695" w:rsidRPr="00046875" w:rsidRDefault="00E045C8" w:rsidP="00616CBA">
            <w:pPr>
              <w:spacing w:after="0"/>
              <w:jc w:val="center"/>
              <w:rPr>
                <w:sz w:val="16"/>
                <w:szCs w:val="16"/>
                <w:lang w:eastAsia="zh-CN"/>
              </w:rPr>
            </w:pPr>
            <w:r>
              <w:rPr>
                <w:rFonts w:hint="eastAsia"/>
                <w:sz w:val="16"/>
                <w:szCs w:val="16"/>
                <w:lang w:eastAsia="zh-CN"/>
              </w:rPr>
              <w:t>5</w:t>
            </w:r>
            <w:r>
              <w:rPr>
                <w:sz w:val="16"/>
                <w:szCs w:val="16"/>
                <w:lang w:eastAsia="zh-CN"/>
              </w:rPr>
              <w:t>0.8%</w:t>
            </w:r>
          </w:p>
        </w:tc>
      </w:tr>
      <w:tr w:rsidR="00215695" w:rsidRPr="00046875" w14:paraId="6BA89F46" w14:textId="77777777" w:rsidTr="00931A24">
        <w:trPr>
          <w:trHeight w:val="397"/>
          <w:jc w:val="center"/>
        </w:trPr>
        <w:tc>
          <w:tcPr>
            <w:tcW w:w="1361" w:type="dxa"/>
            <w:vAlign w:val="center"/>
          </w:tcPr>
          <w:p w14:paraId="15D53A46" w14:textId="608EE03C" w:rsidR="00215695" w:rsidRPr="00046875" w:rsidRDefault="00BB2937" w:rsidP="00616CBA">
            <w:pPr>
              <w:spacing w:after="0"/>
              <w:jc w:val="center"/>
              <w:rPr>
                <w:i/>
                <w:sz w:val="16"/>
                <w:szCs w:val="16"/>
                <w:lang w:eastAsia="zh-CN"/>
              </w:rPr>
            </w:pPr>
            <w:r>
              <w:rPr>
                <w:rFonts w:hint="eastAsia"/>
                <w:i/>
                <w:sz w:val="16"/>
                <w:szCs w:val="16"/>
                <w:lang w:eastAsia="zh-CN"/>
              </w:rPr>
              <w:t>D</w:t>
            </w:r>
            <w:r>
              <w:rPr>
                <w:i/>
                <w:sz w:val="16"/>
                <w:szCs w:val="16"/>
                <w:lang w:eastAsia="zh-CN"/>
              </w:rPr>
              <w:t>OE2</w:t>
            </w:r>
          </w:p>
        </w:tc>
        <w:tc>
          <w:tcPr>
            <w:tcW w:w="1361" w:type="dxa"/>
            <w:vAlign w:val="center"/>
          </w:tcPr>
          <w:p w14:paraId="30295B69" w14:textId="650B795D" w:rsidR="00215695" w:rsidRPr="00046875" w:rsidRDefault="00E045C8" w:rsidP="00616CBA">
            <w:pPr>
              <w:spacing w:after="0"/>
              <w:jc w:val="center"/>
              <w:rPr>
                <w:sz w:val="16"/>
                <w:szCs w:val="16"/>
                <w:lang w:eastAsia="zh-CN"/>
              </w:rPr>
            </w:pPr>
            <w:r>
              <w:rPr>
                <w:rFonts w:hint="eastAsia"/>
                <w:sz w:val="16"/>
                <w:szCs w:val="16"/>
                <w:lang w:eastAsia="zh-CN"/>
              </w:rPr>
              <w:t>-</w:t>
            </w:r>
            <w:r>
              <w:rPr>
                <w:sz w:val="16"/>
                <w:szCs w:val="16"/>
                <w:lang w:eastAsia="zh-CN"/>
              </w:rPr>
              <w:t>2.44V</w:t>
            </w:r>
          </w:p>
        </w:tc>
        <w:tc>
          <w:tcPr>
            <w:tcW w:w="1361" w:type="dxa"/>
            <w:vAlign w:val="center"/>
          </w:tcPr>
          <w:p w14:paraId="3DA485AA" w14:textId="45ACE353" w:rsidR="00215695" w:rsidRPr="00046875" w:rsidRDefault="00E045C8" w:rsidP="00616CBA">
            <w:pPr>
              <w:spacing w:after="0"/>
              <w:jc w:val="center"/>
              <w:rPr>
                <w:sz w:val="16"/>
                <w:szCs w:val="16"/>
                <w:lang w:eastAsia="zh-CN"/>
              </w:rPr>
            </w:pPr>
            <w:r>
              <w:rPr>
                <w:rFonts w:hint="eastAsia"/>
                <w:sz w:val="16"/>
                <w:szCs w:val="16"/>
                <w:lang w:eastAsia="zh-CN"/>
              </w:rPr>
              <w:t>6</w:t>
            </w:r>
            <w:r>
              <w:rPr>
                <w:sz w:val="16"/>
                <w:szCs w:val="16"/>
                <w:lang w:eastAsia="zh-CN"/>
              </w:rPr>
              <w:t>5.9%</w:t>
            </w:r>
          </w:p>
        </w:tc>
      </w:tr>
      <w:tr w:rsidR="00215695" w:rsidRPr="00046875" w14:paraId="2E86ED4D" w14:textId="77777777" w:rsidTr="00931A24">
        <w:trPr>
          <w:trHeight w:val="397"/>
          <w:jc w:val="center"/>
        </w:trPr>
        <w:tc>
          <w:tcPr>
            <w:tcW w:w="1361" w:type="dxa"/>
            <w:vAlign w:val="center"/>
          </w:tcPr>
          <w:p w14:paraId="3EF33C70" w14:textId="5409E42E" w:rsidR="00215695" w:rsidRPr="00046875" w:rsidRDefault="00BB2937" w:rsidP="00616CBA">
            <w:pPr>
              <w:spacing w:after="0"/>
              <w:jc w:val="center"/>
              <w:rPr>
                <w:i/>
                <w:sz w:val="16"/>
                <w:szCs w:val="16"/>
                <w:lang w:eastAsia="zh-CN"/>
              </w:rPr>
            </w:pPr>
            <w:r>
              <w:rPr>
                <w:rFonts w:hint="eastAsia"/>
                <w:i/>
                <w:sz w:val="16"/>
                <w:szCs w:val="16"/>
                <w:lang w:eastAsia="zh-CN"/>
              </w:rPr>
              <w:t>D</w:t>
            </w:r>
            <w:r>
              <w:rPr>
                <w:i/>
                <w:sz w:val="16"/>
                <w:szCs w:val="16"/>
                <w:lang w:eastAsia="zh-CN"/>
              </w:rPr>
              <w:t>OE3</w:t>
            </w:r>
          </w:p>
        </w:tc>
        <w:tc>
          <w:tcPr>
            <w:tcW w:w="1361" w:type="dxa"/>
            <w:vAlign w:val="center"/>
          </w:tcPr>
          <w:p w14:paraId="14625FD8" w14:textId="1952C02A" w:rsidR="00215695" w:rsidRPr="00046875" w:rsidRDefault="00E045C8" w:rsidP="00616CBA">
            <w:pPr>
              <w:spacing w:after="0"/>
              <w:jc w:val="center"/>
              <w:rPr>
                <w:sz w:val="16"/>
                <w:szCs w:val="16"/>
                <w:lang w:eastAsia="zh-CN"/>
              </w:rPr>
            </w:pPr>
            <w:r>
              <w:rPr>
                <w:rFonts w:hint="eastAsia"/>
                <w:sz w:val="16"/>
                <w:szCs w:val="16"/>
                <w:lang w:eastAsia="zh-CN"/>
              </w:rPr>
              <w:t>-</w:t>
            </w:r>
            <w:r>
              <w:rPr>
                <w:sz w:val="16"/>
                <w:szCs w:val="16"/>
                <w:lang w:eastAsia="zh-CN"/>
              </w:rPr>
              <w:t>1.26V</w:t>
            </w:r>
          </w:p>
        </w:tc>
        <w:tc>
          <w:tcPr>
            <w:tcW w:w="1361" w:type="dxa"/>
            <w:vAlign w:val="center"/>
          </w:tcPr>
          <w:p w14:paraId="1D039C11" w14:textId="32F0FC1F" w:rsidR="00215695" w:rsidRPr="00046875" w:rsidRDefault="00E045C8" w:rsidP="00616CBA">
            <w:pPr>
              <w:spacing w:after="0"/>
              <w:jc w:val="center"/>
              <w:rPr>
                <w:sz w:val="16"/>
                <w:szCs w:val="16"/>
                <w:lang w:eastAsia="zh-CN"/>
              </w:rPr>
            </w:pPr>
            <w:r>
              <w:rPr>
                <w:rFonts w:hint="eastAsia"/>
                <w:sz w:val="16"/>
                <w:szCs w:val="16"/>
                <w:lang w:eastAsia="zh-CN"/>
              </w:rPr>
              <w:t>4</w:t>
            </w:r>
            <w:r>
              <w:rPr>
                <w:sz w:val="16"/>
                <w:szCs w:val="16"/>
                <w:lang w:eastAsia="zh-CN"/>
              </w:rPr>
              <w:t>4.8%</w:t>
            </w:r>
          </w:p>
        </w:tc>
      </w:tr>
    </w:tbl>
    <w:p w14:paraId="29DED6EB" w14:textId="77777777" w:rsidR="00215695" w:rsidRDefault="00215695" w:rsidP="00215695"/>
    <w:p w14:paraId="639E0D9E" w14:textId="3ADC726D" w:rsidR="00A06031" w:rsidRPr="00606B7E" w:rsidRDefault="00E045C8" w:rsidP="00D92583">
      <w:pPr>
        <w:spacing w:after="240"/>
        <w:rPr>
          <w:rFonts w:eastAsia="Malgun Gothic"/>
        </w:rPr>
      </w:pPr>
      <w:r>
        <w:rPr>
          <w:rFonts w:ascii="Arial" w:hAnsi="Arial" w:cs="Arial"/>
          <w:b/>
          <w:i/>
        </w:rPr>
        <w:t>3.</w:t>
      </w:r>
      <w:r w:rsidR="00FE3138">
        <w:rPr>
          <w:rFonts w:ascii="Arial" w:hAnsi="Arial" w:cs="Arial"/>
          <w:b/>
          <w:i/>
        </w:rPr>
        <w:t>5</w:t>
      </w:r>
      <w:r>
        <w:rPr>
          <w:rFonts w:ascii="Arial" w:hAnsi="Arial" w:cs="Arial"/>
          <w:b/>
          <w:i/>
        </w:rPr>
        <w:t xml:space="preserve"> </w:t>
      </w:r>
      <w:r w:rsidRPr="009616EE">
        <w:rPr>
          <w:rFonts w:ascii="Arial" w:hAnsi="Arial" w:cs="Arial"/>
          <w:b/>
          <w:i/>
        </w:rPr>
        <w:t>Optimization of</w:t>
      </w:r>
      <w:r>
        <w:rPr>
          <w:rFonts w:ascii="Arial" w:hAnsi="Arial" w:cs="Arial"/>
          <w:b/>
          <w:i/>
        </w:rPr>
        <w:t xml:space="preserve"> </w:t>
      </w:r>
      <w:r w:rsidR="002B61DE">
        <w:rPr>
          <w:rFonts w:ascii="Arial" w:hAnsi="Arial" w:cs="Arial"/>
          <w:b/>
          <w:i/>
        </w:rPr>
        <w:t>T</w:t>
      </w:r>
      <w:r w:rsidR="00106DA5">
        <w:rPr>
          <w:rFonts w:ascii="Arial" w:hAnsi="Arial" w:cs="Arial"/>
          <w:b/>
          <w:i/>
        </w:rPr>
        <w:t>iming</w:t>
      </w:r>
      <w:r w:rsidR="002B61DE">
        <w:rPr>
          <w:rFonts w:ascii="Arial" w:hAnsi="Arial" w:cs="Arial"/>
          <w:b/>
          <w:i/>
        </w:rPr>
        <w:t xml:space="preserve"> and </w:t>
      </w:r>
      <w:r w:rsidR="00A4397D" w:rsidRPr="00A4397D">
        <w:rPr>
          <w:rFonts w:ascii="Arial" w:hAnsi="Arial" w:cs="Arial"/>
          <w:b/>
          <w:i/>
        </w:rPr>
        <w:t xml:space="preserve">Data </w:t>
      </w:r>
      <w:r w:rsidR="00BF3DA9">
        <w:rPr>
          <w:rFonts w:ascii="Arial" w:hAnsi="Arial" w:cs="Arial"/>
          <w:b/>
          <w:i/>
        </w:rPr>
        <w:t>V</w:t>
      </w:r>
      <w:r w:rsidR="00BF3DA9" w:rsidRPr="00BF3DA9">
        <w:rPr>
          <w:rFonts w:ascii="Arial" w:hAnsi="Arial" w:cs="Arial"/>
          <w:b/>
          <w:i/>
        </w:rPr>
        <w:t>oltage</w:t>
      </w:r>
      <w:r w:rsidRPr="009616EE">
        <w:rPr>
          <w:rFonts w:ascii="Arial" w:hAnsi="Arial" w:cs="Arial"/>
          <w:b/>
          <w:i/>
        </w:rPr>
        <w:t>:</w:t>
      </w:r>
      <w:r w:rsidRPr="009616EE">
        <w:t xml:space="preserve"> </w:t>
      </w:r>
      <w:r w:rsidR="00880C0A">
        <w:t>The verification results show that increasing the Scan frequency of Timing can significantly improve the first frame brightness ratio (FFR) of W/R/G/B at low brightness levels. The main reason is that c</w:t>
      </w:r>
      <w:r w:rsidR="00880C0A" w:rsidRPr="00880C0A">
        <w:t xml:space="preserve">ompared to 1Scan, 2Scan </w:t>
      </w:r>
      <w:r w:rsidR="00880C0A">
        <w:t xml:space="preserve">optimizes the scanning method and driving Timing, adds 1 pre-initialization and write to refresh the D-TFT stress state, allowing the characteristics to recover, effectively reducing the hysteresis effect of D-TFT and pixel response delay. After verification, for the same product, under the same design and process conditions, changing the Scan frequency alone, </w:t>
      </w:r>
      <w:r w:rsidR="00F03ED2" w:rsidRPr="008D0A64">
        <w:rPr>
          <w:rFonts w:ascii="Cambria Math" w:eastAsia="Segoe UI Emoji" w:hAnsi="Cambria Math" w:cs="Cambria Math"/>
          <w:lang w:eastAsia="zh-CN"/>
        </w:rPr>
        <w:t>△</w:t>
      </w:r>
      <w:r w:rsidR="00880C0A">
        <w:t xml:space="preserve">R/G/B </w:t>
      </w:r>
      <w:r w:rsidR="00D44311">
        <w:rPr>
          <w:rFonts w:hint="eastAsia"/>
          <w:lang w:eastAsia="zh-CN"/>
        </w:rPr>
        <w:t>value</w:t>
      </w:r>
      <w:r w:rsidR="00D44311">
        <w:t xml:space="preserve"> </w:t>
      </w:r>
      <w:r w:rsidR="00D44311">
        <w:rPr>
          <w:rFonts w:hint="eastAsia"/>
          <w:lang w:eastAsia="zh-CN"/>
        </w:rPr>
        <w:t>of</w:t>
      </w:r>
      <w:r w:rsidR="00D44311">
        <w:t xml:space="preserve"> </w:t>
      </w:r>
      <w:r w:rsidR="00880C0A">
        <w:t xml:space="preserve">2Scan is reduced by approximately 5% compared to 1Scan, and 3Scan is reduced by approximately </w:t>
      </w:r>
      <w:r w:rsidR="00880C0A">
        <w:rPr>
          <w:rFonts w:hint="eastAsia"/>
        </w:rPr>
        <w:t xml:space="preserve">15% compared to 1Scan. </w:t>
      </w:r>
      <w:r w:rsidR="007003AE">
        <w:rPr>
          <w:rFonts w:hint="eastAsia"/>
          <w:lang w:eastAsia="zh-CN"/>
        </w:rPr>
        <w:t>As</w:t>
      </w:r>
      <w:r w:rsidR="007003AE">
        <w:t xml:space="preserve"> </w:t>
      </w:r>
      <w:r w:rsidR="007003AE">
        <w:rPr>
          <w:rFonts w:hint="eastAsia"/>
          <w:lang w:eastAsia="zh-CN"/>
        </w:rPr>
        <w:t>seen</w:t>
      </w:r>
      <w:r w:rsidR="007003AE">
        <w:t xml:space="preserve"> </w:t>
      </w:r>
      <w:r w:rsidR="007003AE">
        <w:rPr>
          <w:rFonts w:hint="eastAsia"/>
          <w:lang w:eastAsia="zh-CN"/>
        </w:rPr>
        <w:t>in</w:t>
      </w:r>
      <w:r w:rsidR="007003AE">
        <w:t xml:space="preserve"> </w:t>
      </w:r>
      <w:r w:rsidR="007003AE">
        <w:rPr>
          <w:rFonts w:hint="eastAsia"/>
          <w:lang w:eastAsia="zh-CN"/>
        </w:rPr>
        <w:t>Figure</w:t>
      </w:r>
      <w:r w:rsidR="007003AE">
        <w:t>7</w:t>
      </w:r>
      <w:r w:rsidR="007003AE" w:rsidRPr="007003AE">
        <w:t xml:space="preserve">, </w:t>
      </w:r>
      <w:r w:rsidR="007003AE">
        <w:t>the first frame brightness ratio (FFR)</w:t>
      </w:r>
      <w:r w:rsidR="007003AE" w:rsidRPr="007003AE">
        <w:t xml:space="preserve"> in </w:t>
      </w:r>
      <w:r w:rsidR="007003AE">
        <w:t>2</w:t>
      </w:r>
      <w:r w:rsidR="007003AE" w:rsidRPr="007003AE">
        <w:t xml:space="preserve">Scan </w:t>
      </w:r>
      <w:r w:rsidR="00497806">
        <w:rPr>
          <w:rFonts w:hint="eastAsia"/>
          <w:lang w:eastAsia="zh-CN"/>
        </w:rPr>
        <w:t>not</w:t>
      </w:r>
      <w:r w:rsidR="00497806">
        <w:t xml:space="preserve"> </w:t>
      </w:r>
      <w:r w:rsidR="00497806">
        <w:rPr>
          <w:rFonts w:hint="eastAsia"/>
          <w:lang w:eastAsia="zh-CN"/>
        </w:rPr>
        <w:t>only</w:t>
      </w:r>
      <w:r w:rsidR="00497806">
        <w:t xml:space="preserve"> </w:t>
      </w:r>
      <w:r w:rsidR="007003AE" w:rsidRPr="007003AE">
        <w:t xml:space="preserve">has a shorter activation time </w:t>
      </w:r>
      <w:r w:rsidR="00497806">
        <w:rPr>
          <w:rFonts w:hint="eastAsia"/>
          <w:lang w:eastAsia="zh-CN"/>
        </w:rPr>
        <w:t>but</w:t>
      </w:r>
      <w:r w:rsidR="00497806">
        <w:t xml:space="preserve"> </w:t>
      </w:r>
      <w:r w:rsidR="00497806">
        <w:rPr>
          <w:rFonts w:hint="eastAsia"/>
          <w:lang w:eastAsia="zh-CN"/>
        </w:rPr>
        <w:t>also</w:t>
      </w:r>
      <w:r w:rsidR="00497806">
        <w:t xml:space="preserve"> </w:t>
      </w:r>
      <w:r w:rsidR="00497806">
        <w:rPr>
          <w:rFonts w:hint="eastAsia"/>
          <w:lang w:eastAsia="zh-CN"/>
        </w:rPr>
        <w:t>has</w:t>
      </w:r>
      <w:r w:rsidR="007003AE" w:rsidRPr="007003AE">
        <w:t xml:space="preserve"> significantly higher brightness</w:t>
      </w:r>
      <w:r w:rsidR="003C4299">
        <w:t xml:space="preserve">, </w:t>
      </w:r>
      <w:r w:rsidR="003C4299">
        <w:rPr>
          <w:rFonts w:hint="eastAsia"/>
          <w:lang w:eastAsia="zh-CN"/>
        </w:rPr>
        <w:t>which</w:t>
      </w:r>
      <w:r w:rsidR="00880C0A">
        <w:rPr>
          <w:rFonts w:hint="eastAsia"/>
        </w:rPr>
        <w:t xml:space="preserve"> indicates </w:t>
      </w:r>
      <w:r w:rsidR="00606B7E">
        <w:rPr>
          <w:rFonts w:hint="eastAsia"/>
          <w:lang w:eastAsia="zh-CN"/>
        </w:rPr>
        <w:t>better</w:t>
      </w:r>
      <w:r w:rsidR="00606B7E">
        <w:t xml:space="preserve"> </w:t>
      </w:r>
      <w:r w:rsidR="00606B7E">
        <w:rPr>
          <w:rFonts w:hint="eastAsia"/>
          <w:lang w:eastAsia="zh-CN"/>
        </w:rPr>
        <w:t>performance</w:t>
      </w:r>
      <w:r w:rsidR="00606B7E">
        <w:t xml:space="preserve"> </w:t>
      </w:r>
      <w:r w:rsidR="00606B7E">
        <w:rPr>
          <w:rFonts w:hint="eastAsia"/>
          <w:lang w:eastAsia="zh-CN"/>
        </w:rPr>
        <w:t>in</w:t>
      </w:r>
      <w:r w:rsidR="00606B7E">
        <w:t xml:space="preserve"> </w:t>
      </w:r>
      <w:r w:rsidR="00606B7E">
        <w:rPr>
          <w:rFonts w:hint="eastAsia"/>
          <w:lang w:eastAsia="zh-CN"/>
        </w:rPr>
        <w:t>motion</w:t>
      </w:r>
      <w:r w:rsidR="00606B7E">
        <w:t xml:space="preserve"> </w:t>
      </w:r>
      <w:r w:rsidR="00606B7E">
        <w:rPr>
          <w:rFonts w:hint="eastAsia"/>
          <w:lang w:eastAsia="zh-CN"/>
        </w:rPr>
        <w:t>blur.</w:t>
      </w:r>
    </w:p>
    <w:p w14:paraId="39EFCC91" w14:textId="4D12A182" w:rsidR="004C3557" w:rsidRDefault="00126053" w:rsidP="00321B11">
      <w:pPr>
        <w:jc w:val="center"/>
        <w:rPr>
          <w:rFonts w:eastAsia="Malgun Gothic"/>
        </w:rPr>
      </w:pPr>
      <w:r>
        <w:rPr>
          <w:rFonts w:eastAsia="Malgun Gothic"/>
        </w:rPr>
        <w:pict w14:anchorId="459C1F66">
          <v:shape id="_x0000_i1033" type="#_x0000_t75" style="width:237pt;height:178.5pt;mso-left-percent:-10001;mso-top-percent:-10001;mso-position-horizontal:absolute;mso-position-horizontal-relative:char;mso-position-vertical:absolute;mso-position-vertical-relative:line;mso-left-percent:-10001;mso-top-percent:-10001">
            <v:imagedata r:id="rId24" o:title=""/>
          </v:shape>
        </w:pict>
      </w:r>
    </w:p>
    <w:p w14:paraId="66464405" w14:textId="24A758E6" w:rsidR="00ED48DF" w:rsidRDefault="00ED48DF" w:rsidP="00ED48DF">
      <w:pPr>
        <w:spacing w:after="120"/>
        <w:jc w:val="center"/>
        <w:rPr>
          <w:rFonts w:ascii="Arial" w:hAnsi="Arial" w:cs="Arial"/>
          <w:szCs w:val="18"/>
        </w:rPr>
      </w:pPr>
      <w:r w:rsidRPr="00AD5732">
        <w:rPr>
          <w:rFonts w:ascii="Arial" w:hAnsi="Arial" w:cs="Arial"/>
          <w:b/>
          <w:szCs w:val="18"/>
        </w:rPr>
        <w:t xml:space="preserve">Figure </w:t>
      </w:r>
      <w:r>
        <w:rPr>
          <w:rFonts w:ascii="Arial" w:hAnsi="Arial" w:cs="Arial"/>
          <w:b/>
          <w:szCs w:val="18"/>
        </w:rPr>
        <w:t>7</w:t>
      </w:r>
      <w:r w:rsidRPr="00AD5732">
        <w:rPr>
          <w:rFonts w:ascii="Arial" w:hAnsi="Arial" w:cs="Arial"/>
          <w:b/>
          <w:szCs w:val="18"/>
        </w:rPr>
        <w:t xml:space="preserve">. </w:t>
      </w:r>
      <w:r w:rsidR="00663C04" w:rsidRPr="00663C04">
        <w:rPr>
          <w:rFonts w:ascii="Arial" w:hAnsi="Arial" w:cs="Arial"/>
          <w:szCs w:val="18"/>
        </w:rPr>
        <w:t xml:space="preserve">Comparison of brightness waveforms </w:t>
      </w:r>
      <w:r w:rsidR="00663C04">
        <w:rPr>
          <w:rFonts w:ascii="Arial" w:hAnsi="Arial" w:cs="Arial" w:hint="eastAsia"/>
          <w:szCs w:val="18"/>
          <w:lang w:eastAsia="zh-CN"/>
        </w:rPr>
        <w:t>of</w:t>
      </w:r>
      <w:r w:rsidR="00663C04" w:rsidRPr="00663C04">
        <w:rPr>
          <w:rFonts w:ascii="Arial" w:hAnsi="Arial" w:cs="Arial"/>
          <w:szCs w:val="18"/>
        </w:rPr>
        <w:t xml:space="preserve"> different scan </w:t>
      </w:r>
      <w:r w:rsidR="00777731">
        <w:rPr>
          <w:rFonts w:ascii="Arial" w:hAnsi="Arial" w:cs="Arial" w:hint="eastAsia"/>
          <w:szCs w:val="18"/>
          <w:lang w:eastAsia="zh-CN"/>
        </w:rPr>
        <w:t>Timing</w:t>
      </w:r>
      <w:r>
        <w:rPr>
          <w:rFonts w:ascii="Arial" w:hAnsi="Arial" w:cs="Arial"/>
          <w:szCs w:val="18"/>
        </w:rPr>
        <w:t>.</w:t>
      </w:r>
    </w:p>
    <w:p w14:paraId="430A2A60" w14:textId="77777777" w:rsidR="009B34C2" w:rsidRDefault="009B34C2" w:rsidP="00ED48DF">
      <w:pPr>
        <w:spacing w:after="120"/>
        <w:jc w:val="center"/>
        <w:rPr>
          <w:rFonts w:ascii="Arial" w:hAnsi="Arial" w:cs="Arial"/>
          <w:szCs w:val="18"/>
        </w:rPr>
      </w:pPr>
    </w:p>
    <w:p w14:paraId="486D37A7" w14:textId="1F61C25D" w:rsidR="00094074" w:rsidRPr="00D92583" w:rsidRDefault="0028195C" w:rsidP="00D92583">
      <w:pPr>
        <w:spacing w:after="240"/>
        <w:rPr>
          <w:rFonts w:eastAsia="Malgun Gothic"/>
        </w:rPr>
      </w:pPr>
      <w:r w:rsidRPr="0028195C">
        <w:t>The VGMP voltage is the maximum</w:t>
      </w:r>
      <w:r w:rsidR="005414FD">
        <w:t xml:space="preserve"> voltage set by the module code, </w:t>
      </w:r>
      <w:r w:rsidR="005414FD" w:rsidRPr="005414FD">
        <w:t>which enables the screen to display a black image.</w:t>
      </w:r>
      <w:r w:rsidR="00E77B87" w:rsidRPr="00E77B87">
        <w:t xml:space="preserve"> The voltage that can precisely make the screen display a black image is called the black state voltage. The VGMP usually requires a voltage level that is greater than or equal to the black state voltage.</w:t>
      </w:r>
      <w:r w:rsidR="005B503D" w:rsidRPr="005B503D">
        <w:t xml:space="preserve"> The higher the </w:t>
      </w:r>
      <w:r w:rsidR="005B503D">
        <w:rPr>
          <w:rFonts w:hint="eastAsia"/>
          <w:lang w:eastAsia="zh-CN"/>
        </w:rPr>
        <w:t>VGMP</w:t>
      </w:r>
      <w:r w:rsidR="005B503D">
        <w:t xml:space="preserve"> </w:t>
      </w:r>
      <w:r w:rsidR="005B503D" w:rsidRPr="005B503D">
        <w:t>voltage setting of the module code, the lower the first frame brightness ratio</w:t>
      </w:r>
      <w:r w:rsidR="005B503D">
        <w:t xml:space="preserve"> (FFR)</w:t>
      </w:r>
      <w:r w:rsidR="005B503D" w:rsidRPr="005B503D">
        <w:t>.</w:t>
      </w:r>
      <w:r w:rsidR="00C4142E" w:rsidRPr="00C4142E">
        <w:t xml:space="preserve"> And as the brightness decreases, the influence of the VGMP settings on first frame brightness ratio (FFR) gradually increases.</w:t>
      </w:r>
    </w:p>
    <w:p w14:paraId="79F7E9B7" w14:textId="0E1721CE" w:rsidR="004C3557" w:rsidRDefault="00126053" w:rsidP="00094074">
      <w:pPr>
        <w:jc w:val="center"/>
        <w:rPr>
          <w:rFonts w:eastAsia="Malgun Gothic"/>
        </w:rPr>
      </w:pPr>
      <w:r>
        <w:rPr>
          <w:rFonts w:eastAsia="Malgun Gothic"/>
        </w:rPr>
        <w:lastRenderedPageBreak/>
        <w:pict w14:anchorId="036E558F">
          <v:shape id="_x0000_i1034" type="#_x0000_t75" style="width:229.5pt;height:153pt">
            <v:imagedata r:id="rId25" o:title=""/>
          </v:shape>
        </w:pict>
      </w:r>
    </w:p>
    <w:p w14:paraId="5BF47A64" w14:textId="1B645535" w:rsidR="00094074" w:rsidRDefault="00094074" w:rsidP="00094074">
      <w:pPr>
        <w:spacing w:after="120"/>
        <w:jc w:val="center"/>
        <w:rPr>
          <w:rFonts w:ascii="Arial" w:hAnsi="Arial" w:cs="Arial"/>
          <w:szCs w:val="18"/>
        </w:rPr>
      </w:pPr>
      <w:r w:rsidRPr="00AD5732">
        <w:rPr>
          <w:rFonts w:ascii="Arial" w:hAnsi="Arial" w:cs="Arial"/>
          <w:b/>
          <w:szCs w:val="18"/>
        </w:rPr>
        <w:t xml:space="preserve">Figure </w:t>
      </w:r>
      <w:r w:rsidR="006B1105">
        <w:rPr>
          <w:rFonts w:ascii="Arial" w:hAnsi="Arial" w:cs="Arial"/>
          <w:b/>
          <w:szCs w:val="18"/>
        </w:rPr>
        <w:t>8</w:t>
      </w:r>
      <w:r w:rsidRPr="00AD5732">
        <w:rPr>
          <w:rFonts w:ascii="Arial" w:hAnsi="Arial" w:cs="Arial"/>
          <w:b/>
          <w:szCs w:val="18"/>
        </w:rPr>
        <w:t xml:space="preserve">. </w:t>
      </w:r>
      <w:r w:rsidR="00B84544" w:rsidRPr="00B84544">
        <w:rPr>
          <w:rFonts w:ascii="Arial" w:hAnsi="Arial" w:cs="Arial"/>
          <w:szCs w:val="18"/>
        </w:rPr>
        <w:t>The first</w:t>
      </w:r>
      <w:r w:rsidR="00F36A0E">
        <w:rPr>
          <w:rFonts w:ascii="Arial" w:hAnsi="Arial" w:cs="Arial"/>
          <w:szCs w:val="18"/>
        </w:rPr>
        <w:t xml:space="preserve"> </w:t>
      </w:r>
      <w:r w:rsidR="00B84544" w:rsidRPr="00B84544">
        <w:rPr>
          <w:rFonts w:ascii="Arial" w:hAnsi="Arial" w:cs="Arial"/>
          <w:szCs w:val="18"/>
        </w:rPr>
        <w:t>frame brightness ratio</w:t>
      </w:r>
      <w:r w:rsidR="00F36A0E">
        <w:rPr>
          <w:rFonts w:ascii="Arial" w:hAnsi="Arial" w:cs="Arial"/>
          <w:szCs w:val="18"/>
        </w:rPr>
        <w:t xml:space="preserve"> (FFR) </w:t>
      </w:r>
      <w:r w:rsidR="00B84544" w:rsidRPr="00B84544">
        <w:rPr>
          <w:rFonts w:ascii="Arial" w:hAnsi="Arial" w:cs="Arial"/>
          <w:szCs w:val="18"/>
        </w:rPr>
        <w:t>for different VGMP voltage settings</w:t>
      </w:r>
      <w:r w:rsidR="00F36A0E">
        <w:rPr>
          <w:rFonts w:ascii="Arial" w:hAnsi="Arial" w:cs="Arial"/>
          <w:szCs w:val="18"/>
        </w:rPr>
        <w:t xml:space="preserve"> (voltage </w:t>
      </w:r>
      <w:r w:rsidR="00F36A0E" w:rsidRPr="00F36A0E">
        <w:rPr>
          <w:rFonts w:ascii="Arial" w:hAnsi="Arial" w:cs="Arial"/>
          <w:szCs w:val="18"/>
        </w:rPr>
        <w:t>represents</w:t>
      </w:r>
      <w:r w:rsidR="00F36A0E">
        <w:rPr>
          <w:rFonts w:ascii="Arial" w:hAnsi="Arial" w:cs="Arial"/>
          <w:szCs w:val="18"/>
        </w:rPr>
        <w:t xml:space="preserve"> </w:t>
      </w:r>
      <w:r w:rsidR="00F36A0E" w:rsidRPr="00F36A0E">
        <w:rPr>
          <w:rFonts w:ascii="Arial" w:hAnsi="Arial" w:cs="Arial"/>
          <w:szCs w:val="18"/>
        </w:rPr>
        <w:t>the black state voltage</w:t>
      </w:r>
      <w:r w:rsidR="00F36A0E">
        <w:rPr>
          <w:rFonts w:ascii="Arial" w:hAnsi="Arial" w:cs="Arial"/>
          <w:szCs w:val="18"/>
        </w:rPr>
        <w:t xml:space="preserve"> in the figure)</w:t>
      </w:r>
      <w:r>
        <w:rPr>
          <w:rFonts w:ascii="Arial" w:hAnsi="Arial" w:cs="Arial"/>
          <w:szCs w:val="18"/>
        </w:rPr>
        <w:t>.</w:t>
      </w:r>
    </w:p>
    <w:p w14:paraId="4D083B46" w14:textId="2B9395DE" w:rsidR="00094074" w:rsidRDefault="00126053" w:rsidP="00BB2990">
      <w:pPr>
        <w:spacing w:after="120"/>
        <w:jc w:val="center"/>
        <w:rPr>
          <w:rFonts w:ascii="Arial" w:hAnsi="Arial" w:cs="Arial"/>
          <w:szCs w:val="18"/>
        </w:rPr>
      </w:pPr>
      <w:r>
        <w:rPr>
          <w:rFonts w:ascii="Arial" w:hAnsi="Arial" w:cs="Arial"/>
          <w:szCs w:val="18"/>
        </w:rPr>
        <w:pict w14:anchorId="23A362B0">
          <v:shape id="_x0000_i1035" type="#_x0000_t75" style="width:229.5pt;height:153pt">
            <v:imagedata r:id="rId26" o:title=""/>
          </v:shape>
        </w:pict>
      </w:r>
    </w:p>
    <w:p w14:paraId="0558D26D" w14:textId="3EF6DBF9" w:rsidR="00EE6388" w:rsidRDefault="00EE6388" w:rsidP="00EE6388">
      <w:pPr>
        <w:spacing w:after="120"/>
        <w:jc w:val="center"/>
        <w:rPr>
          <w:rFonts w:ascii="Arial" w:hAnsi="Arial" w:cs="Arial"/>
          <w:szCs w:val="18"/>
        </w:rPr>
      </w:pPr>
      <w:r w:rsidRPr="00AD5732">
        <w:rPr>
          <w:rFonts w:ascii="Arial" w:hAnsi="Arial" w:cs="Arial"/>
          <w:b/>
          <w:szCs w:val="18"/>
        </w:rPr>
        <w:t xml:space="preserve">Figure </w:t>
      </w:r>
      <w:r>
        <w:rPr>
          <w:rFonts w:ascii="Arial" w:hAnsi="Arial" w:cs="Arial"/>
          <w:b/>
          <w:szCs w:val="18"/>
        </w:rPr>
        <w:t>9</w:t>
      </w:r>
      <w:r w:rsidRPr="00AD5732">
        <w:rPr>
          <w:rFonts w:ascii="Arial" w:hAnsi="Arial" w:cs="Arial"/>
          <w:b/>
          <w:szCs w:val="18"/>
        </w:rPr>
        <w:t xml:space="preserve">. </w:t>
      </w:r>
      <w:r w:rsidRPr="00B84544">
        <w:rPr>
          <w:rFonts w:ascii="Arial" w:hAnsi="Arial" w:cs="Arial"/>
          <w:szCs w:val="18"/>
        </w:rPr>
        <w:t>The first</w:t>
      </w:r>
      <w:r>
        <w:rPr>
          <w:rFonts w:ascii="Arial" w:hAnsi="Arial" w:cs="Arial"/>
          <w:szCs w:val="18"/>
        </w:rPr>
        <w:t xml:space="preserve"> </w:t>
      </w:r>
      <w:r w:rsidRPr="00B84544">
        <w:rPr>
          <w:rFonts w:ascii="Arial" w:hAnsi="Arial" w:cs="Arial"/>
          <w:szCs w:val="18"/>
        </w:rPr>
        <w:t>frame brightness ratio</w:t>
      </w:r>
      <w:r>
        <w:rPr>
          <w:rFonts w:ascii="Arial" w:hAnsi="Arial" w:cs="Arial"/>
          <w:szCs w:val="18"/>
        </w:rPr>
        <w:t xml:space="preserve"> (FFR) </w:t>
      </w:r>
      <w:r w:rsidR="000D227A">
        <w:rPr>
          <w:rFonts w:ascii="Arial" w:hAnsi="Arial" w:cs="Arial"/>
          <w:szCs w:val="18"/>
        </w:rPr>
        <w:t xml:space="preserve">of </w:t>
      </w:r>
      <w:r w:rsidR="000D227A" w:rsidRPr="00B84544">
        <w:rPr>
          <w:rFonts w:ascii="Arial" w:hAnsi="Arial" w:cs="Arial"/>
          <w:szCs w:val="18"/>
        </w:rPr>
        <w:t>different brightness</w:t>
      </w:r>
      <w:r w:rsidR="000D227A">
        <w:rPr>
          <w:rFonts w:ascii="Arial" w:hAnsi="Arial" w:cs="Arial"/>
          <w:szCs w:val="18"/>
        </w:rPr>
        <w:t xml:space="preserve"> </w:t>
      </w:r>
      <w:r w:rsidRPr="00B84544">
        <w:rPr>
          <w:rFonts w:ascii="Arial" w:hAnsi="Arial" w:cs="Arial"/>
          <w:szCs w:val="18"/>
        </w:rPr>
        <w:t>for different VGMP voltage settings</w:t>
      </w:r>
      <w:r>
        <w:rPr>
          <w:rFonts w:ascii="Arial" w:hAnsi="Arial" w:cs="Arial"/>
          <w:szCs w:val="18"/>
        </w:rPr>
        <w:t xml:space="preserve"> (voltage </w:t>
      </w:r>
      <w:r w:rsidRPr="00F36A0E">
        <w:rPr>
          <w:rFonts w:ascii="Arial" w:hAnsi="Arial" w:cs="Arial"/>
          <w:szCs w:val="18"/>
        </w:rPr>
        <w:t>represents</w:t>
      </w:r>
      <w:r>
        <w:rPr>
          <w:rFonts w:ascii="Arial" w:hAnsi="Arial" w:cs="Arial"/>
          <w:szCs w:val="18"/>
        </w:rPr>
        <w:t xml:space="preserve"> </w:t>
      </w:r>
      <w:r w:rsidRPr="00F36A0E">
        <w:rPr>
          <w:rFonts w:ascii="Arial" w:hAnsi="Arial" w:cs="Arial"/>
          <w:szCs w:val="18"/>
        </w:rPr>
        <w:t>the black state voltage</w:t>
      </w:r>
      <w:r>
        <w:rPr>
          <w:rFonts w:ascii="Arial" w:hAnsi="Arial" w:cs="Arial"/>
          <w:szCs w:val="18"/>
        </w:rPr>
        <w:t xml:space="preserve"> in the figure).</w:t>
      </w:r>
    </w:p>
    <w:p w14:paraId="57E9342C" w14:textId="77777777" w:rsidR="00EE6388" w:rsidRPr="00EE6388" w:rsidRDefault="00EE6388" w:rsidP="00BB2990">
      <w:pPr>
        <w:spacing w:after="120"/>
        <w:jc w:val="center"/>
        <w:rPr>
          <w:rFonts w:ascii="Arial" w:hAnsi="Arial" w:cs="Arial"/>
          <w:szCs w:val="18"/>
        </w:rPr>
      </w:pPr>
    </w:p>
    <w:p w14:paraId="2878892B" w14:textId="58D6A0E8" w:rsidR="00094074" w:rsidRDefault="00DB3DA9" w:rsidP="00517D45">
      <w:pPr>
        <w:rPr>
          <w:rFonts w:eastAsia="Malgun Gothic"/>
        </w:rPr>
      </w:pPr>
      <w:r w:rsidRPr="00DB3DA9">
        <w:rPr>
          <w:rFonts w:eastAsia="Malgun Gothic"/>
        </w:rPr>
        <w:t>Differentiating the VGMP voltage of R</w:t>
      </w:r>
      <w:r w:rsidR="008D1B93">
        <w:rPr>
          <w:rFonts w:eastAsia="Malgun Gothic"/>
        </w:rPr>
        <w:t>/</w:t>
      </w:r>
      <w:r w:rsidRPr="00DB3DA9">
        <w:rPr>
          <w:rFonts w:eastAsia="Malgun Gothic"/>
        </w:rPr>
        <w:t>G</w:t>
      </w:r>
      <w:r w:rsidR="008D1B93">
        <w:rPr>
          <w:rFonts w:eastAsia="Malgun Gothic"/>
        </w:rPr>
        <w:t>/</w:t>
      </w:r>
      <w:r w:rsidRPr="00DB3DA9">
        <w:rPr>
          <w:rFonts w:eastAsia="Malgun Gothic"/>
        </w:rPr>
        <w:t xml:space="preserve">B can achieve the differentiation of D-TFT stress and </w:t>
      </w:r>
      <w:proofErr w:type="spellStart"/>
      <w:r w:rsidRPr="00DB3DA9">
        <w:rPr>
          <w:rFonts w:eastAsia="Malgun Gothic"/>
        </w:rPr>
        <w:t>Vd</w:t>
      </w:r>
      <w:proofErr w:type="spellEnd"/>
      <w:r w:rsidRPr="00DB3DA9">
        <w:rPr>
          <w:rFonts w:eastAsia="Malgun Gothic"/>
        </w:rPr>
        <w:t xml:space="preserve"> voltage, enabling the </w:t>
      </w:r>
      <w:r w:rsidR="008D1B93" w:rsidRPr="00DB3DA9">
        <w:rPr>
          <w:rFonts w:eastAsia="Malgun Gothic"/>
        </w:rPr>
        <w:t xml:space="preserve">first frame </w:t>
      </w:r>
      <w:r w:rsidRPr="00DB3DA9">
        <w:rPr>
          <w:rFonts w:eastAsia="Malgun Gothic"/>
        </w:rPr>
        <w:t>differential charging rate of R</w:t>
      </w:r>
      <w:r w:rsidR="008D1B93">
        <w:rPr>
          <w:rFonts w:eastAsia="Malgun Gothic"/>
        </w:rPr>
        <w:t>/</w:t>
      </w:r>
      <w:r w:rsidRPr="00DB3DA9">
        <w:rPr>
          <w:rFonts w:eastAsia="Malgun Gothic"/>
        </w:rPr>
        <w:t>G</w:t>
      </w:r>
      <w:r w:rsidR="008D1B93">
        <w:rPr>
          <w:rFonts w:eastAsia="Malgun Gothic"/>
        </w:rPr>
        <w:t>/</w:t>
      </w:r>
      <w:r w:rsidRPr="00DB3DA9">
        <w:rPr>
          <w:rFonts w:eastAsia="Malgun Gothic"/>
        </w:rPr>
        <w:t xml:space="preserve">B when transitioning from black screen to grayscale screen. This way, it reduces </w:t>
      </w:r>
      <w:r w:rsidR="008D1B93">
        <w:rPr>
          <w:rFonts w:eastAsia="Malgun Gothic"/>
        </w:rPr>
        <w:t xml:space="preserve">the </w:t>
      </w:r>
      <w:r w:rsidR="008D1B93" w:rsidRPr="008D1B93">
        <w:rPr>
          <w:rFonts w:eastAsia="Malgun Gothic"/>
        </w:rPr>
        <w:t xml:space="preserve">first frame brightness ratio (FFR) </w:t>
      </w:r>
      <w:r w:rsidR="008D1B93">
        <w:rPr>
          <w:rFonts w:eastAsia="Malgun Gothic"/>
        </w:rPr>
        <w:t xml:space="preserve">difference </w:t>
      </w:r>
      <w:r w:rsidRPr="00DB3DA9">
        <w:rPr>
          <w:rFonts w:eastAsia="Malgun Gothic"/>
        </w:rPr>
        <w:t>of R</w:t>
      </w:r>
      <w:r w:rsidR="008D1B93">
        <w:rPr>
          <w:rFonts w:eastAsia="Malgun Gothic"/>
        </w:rPr>
        <w:t>/G/</w:t>
      </w:r>
      <w:r w:rsidRPr="00DB3DA9">
        <w:rPr>
          <w:rFonts w:eastAsia="Malgun Gothic"/>
        </w:rPr>
        <w:t xml:space="preserve">B, thereby achieving the goal of improving </w:t>
      </w:r>
      <w:r w:rsidR="008D1B93">
        <w:rPr>
          <w:rFonts w:eastAsia="Malgun Gothic"/>
        </w:rPr>
        <w:t>motion blur</w:t>
      </w:r>
      <w:r w:rsidRPr="00DB3DA9">
        <w:rPr>
          <w:rFonts w:eastAsia="Malgun Gothic"/>
        </w:rPr>
        <w:t xml:space="preserve"> and color</w:t>
      </w:r>
      <w:r w:rsidR="00273945">
        <w:rPr>
          <w:rFonts w:eastAsia="Malgun Gothic"/>
        </w:rPr>
        <w:t xml:space="preserve"> shift</w:t>
      </w:r>
      <w:r w:rsidRPr="00DB3DA9">
        <w:rPr>
          <w:rFonts w:eastAsia="Malgun Gothic"/>
        </w:rPr>
        <w:t>.</w:t>
      </w:r>
    </w:p>
    <w:p w14:paraId="3CE7D3A0" w14:textId="02ADA45C" w:rsidR="00D030C6" w:rsidRPr="00094074" w:rsidRDefault="00D030C6" w:rsidP="00517D45">
      <w:pPr>
        <w:rPr>
          <w:rFonts w:eastAsia="Malgun Gothic"/>
        </w:rPr>
      </w:pPr>
      <w:r w:rsidRPr="00D030C6">
        <w:rPr>
          <w:rFonts w:eastAsia="Malgun Gothic"/>
        </w:rPr>
        <w:t xml:space="preserve">Under the specified brightness specifications, by combining the curves of different VGMP voltages and the </w:t>
      </w:r>
      <w:r w:rsidRPr="008D1B93">
        <w:rPr>
          <w:rFonts w:eastAsia="Malgun Gothic"/>
        </w:rPr>
        <w:t>first frame brightness ratio (FFR)</w:t>
      </w:r>
      <w:r w:rsidRPr="00D030C6">
        <w:rPr>
          <w:rFonts w:eastAsia="Malgun Gothic"/>
        </w:rPr>
        <w:t xml:space="preserve"> of R</w:t>
      </w:r>
      <w:r>
        <w:rPr>
          <w:rFonts w:eastAsia="Malgun Gothic"/>
        </w:rPr>
        <w:t>/</w:t>
      </w:r>
      <w:r w:rsidRPr="00D030C6">
        <w:rPr>
          <w:rFonts w:eastAsia="Malgun Gothic"/>
        </w:rPr>
        <w:t>G</w:t>
      </w:r>
      <w:r>
        <w:rPr>
          <w:rFonts w:eastAsia="Malgun Gothic"/>
        </w:rPr>
        <w:t>/</w:t>
      </w:r>
      <w:r w:rsidRPr="00D030C6">
        <w:rPr>
          <w:rFonts w:eastAsia="Malgun Gothic"/>
        </w:rPr>
        <w:t xml:space="preserve">B, and making differentiated selections of the VGMP voltages, it is possible to effectively reduce the objective value of the </w:t>
      </w:r>
      <w:r>
        <w:rPr>
          <w:rFonts w:eastAsia="Malgun Gothic"/>
        </w:rPr>
        <w:t>motion blur</w:t>
      </w:r>
      <w:r w:rsidRPr="00D030C6">
        <w:rPr>
          <w:rFonts w:eastAsia="Malgun Gothic"/>
        </w:rPr>
        <w:t xml:space="preserve"> evaluation.</w:t>
      </w:r>
      <w:r w:rsidR="008A617B" w:rsidRPr="008A617B">
        <w:t xml:space="preserve"> </w:t>
      </w:r>
      <w:r w:rsidR="008A617B" w:rsidRPr="008A617B">
        <w:rPr>
          <w:rFonts w:eastAsia="Malgun Gothic"/>
        </w:rPr>
        <w:t xml:space="preserve">For example, when the normal VGMP voltage is set to 5.5V, </w:t>
      </w:r>
      <w:r w:rsidR="008A617B" w:rsidRPr="00D030C6">
        <w:rPr>
          <w:rFonts w:eastAsia="Malgun Gothic"/>
        </w:rPr>
        <w:t xml:space="preserve">the </w:t>
      </w:r>
      <w:r w:rsidR="008A617B" w:rsidRPr="008D1B93">
        <w:rPr>
          <w:rFonts w:eastAsia="Malgun Gothic"/>
        </w:rPr>
        <w:t>first frame brightness ratio (FFR)</w:t>
      </w:r>
      <w:r w:rsidR="008A617B">
        <w:rPr>
          <w:rFonts w:eastAsia="Malgun Gothic"/>
        </w:rPr>
        <w:t xml:space="preserve"> of red under</w:t>
      </w:r>
      <w:r w:rsidR="008A617B" w:rsidRPr="008A617B">
        <w:rPr>
          <w:rFonts w:eastAsia="Malgun Gothic"/>
        </w:rPr>
        <w:t xml:space="preserve"> 2nit W255 is approximately 69%. According to the curve of the G/B VGMP and </w:t>
      </w:r>
      <w:r w:rsidR="008A617B" w:rsidRPr="00D030C6">
        <w:rPr>
          <w:rFonts w:eastAsia="Malgun Gothic"/>
        </w:rPr>
        <w:t xml:space="preserve">the </w:t>
      </w:r>
      <w:r w:rsidR="008A617B" w:rsidRPr="008D1B93">
        <w:rPr>
          <w:rFonts w:eastAsia="Malgun Gothic"/>
        </w:rPr>
        <w:t>first frame brightness ratio (FFR)</w:t>
      </w:r>
      <w:r w:rsidR="008A617B" w:rsidRPr="008A617B">
        <w:rPr>
          <w:rFonts w:eastAsia="Malgun Gothic"/>
        </w:rPr>
        <w:t xml:space="preserve"> under this brightness, the </w:t>
      </w:r>
      <w:r w:rsidR="008A617B">
        <w:rPr>
          <w:rFonts w:eastAsia="Malgun Gothic"/>
        </w:rPr>
        <w:t xml:space="preserve">VGMP </w:t>
      </w:r>
      <w:r w:rsidR="008A617B" w:rsidRPr="008A617B">
        <w:rPr>
          <w:rFonts w:eastAsia="Malgun Gothic"/>
        </w:rPr>
        <w:t xml:space="preserve">voltage </w:t>
      </w:r>
      <w:r w:rsidR="008A617B">
        <w:rPr>
          <w:rFonts w:eastAsia="Malgun Gothic"/>
        </w:rPr>
        <w:t xml:space="preserve">of Green </w:t>
      </w:r>
      <w:r w:rsidR="008A617B" w:rsidRPr="008A617B">
        <w:rPr>
          <w:rFonts w:eastAsia="Malgun Gothic"/>
        </w:rPr>
        <w:t>should be set to the black state voltage</w:t>
      </w:r>
      <w:r w:rsidR="00CF68F4">
        <w:rPr>
          <w:rFonts w:eastAsia="Malgun Gothic"/>
        </w:rPr>
        <w:t xml:space="preserve"> </w:t>
      </w:r>
      <w:r w:rsidR="008A617B" w:rsidRPr="008A617B">
        <w:rPr>
          <w:rFonts w:eastAsia="Malgun Gothic"/>
        </w:rPr>
        <w:t xml:space="preserve">+0.2V and </w:t>
      </w:r>
      <w:r w:rsidR="00CF68F4" w:rsidRPr="008A617B">
        <w:rPr>
          <w:rFonts w:eastAsia="Malgun Gothic"/>
        </w:rPr>
        <w:t xml:space="preserve">the </w:t>
      </w:r>
      <w:r w:rsidR="00CF68F4">
        <w:rPr>
          <w:rFonts w:eastAsia="Malgun Gothic"/>
        </w:rPr>
        <w:t xml:space="preserve">VGMP </w:t>
      </w:r>
      <w:r w:rsidR="00CF68F4" w:rsidRPr="008A617B">
        <w:rPr>
          <w:rFonts w:eastAsia="Malgun Gothic"/>
        </w:rPr>
        <w:t xml:space="preserve">voltage </w:t>
      </w:r>
      <w:r w:rsidR="00CF68F4">
        <w:rPr>
          <w:rFonts w:eastAsia="Malgun Gothic"/>
        </w:rPr>
        <w:t xml:space="preserve">of Blue </w:t>
      </w:r>
      <w:r w:rsidR="00CF68F4" w:rsidRPr="008A617B">
        <w:rPr>
          <w:rFonts w:eastAsia="Malgun Gothic"/>
        </w:rPr>
        <w:t>should be set to the black state voltage</w:t>
      </w:r>
      <w:r w:rsidR="00CF68F4">
        <w:rPr>
          <w:rFonts w:eastAsia="Malgun Gothic"/>
        </w:rPr>
        <w:t xml:space="preserve"> </w:t>
      </w:r>
      <w:r w:rsidR="00CF68F4" w:rsidRPr="008A617B">
        <w:rPr>
          <w:rFonts w:eastAsia="Malgun Gothic"/>
        </w:rPr>
        <w:t>+0.</w:t>
      </w:r>
      <w:r w:rsidR="00CF68F4">
        <w:rPr>
          <w:rFonts w:eastAsia="Malgun Gothic"/>
        </w:rPr>
        <w:t>45</w:t>
      </w:r>
      <w:r w:rsidR="00CF68F4" w:rsidRPr="008A617B">
        <w:rPr>
          <w:rFonts w:eastAsia="Malgun Gothic"/>
        </w:rPr>
        <w:t>V</w:t>
      </w:r>
      <w:r w:rsidR="008A617B" w:rsidRPr="008A617B">
        <w:rPr>
          <w:rFonts w:eastAsia="Malgun Gothic"/>
        </w:rPr>
        <w:t>.</w:t>
      </w:r>
    </w:p>
    <w:p w14:paraId="18898F58" w14:textId="520D5335" w:rsidR="004C3557" w:rsidRDefault="00BD1625" w:rsidP="00C9501B">
      <w:pPr>
        <w:jc w:val="center"/>
        <w:rPr>
          <w:rFonts w:eastAsia="Malgun Gothic"/>
        </w:rPr>
      </w:pPr>
      <w:r>
        <w:rPr>
          <w:rFonts w:eastAsia="Malgun Gothic"/>
          <w:noProof/>
          <w:lang w:eastAsia="zh-CN"/>
        </w:rPr>
        <w:lastRenderedPageBreak/>
        <w:pict w14:anchorId="268B9850">
          <v:shapetype id="_x0000_t32" coordsize="21600,21600" o:spt="32" o:oned="t" path="m,l21600,21600e" filled="f">
            <v:path arrowok="t" fillok="f" o:connecttype="none"/>
            <o:lock v:ext="edit" shapetype="t"/>
          </v:shapetype>
          <v:shape id="_x0000_s1066" type="#_x0000_t32" style="position:absolute;left:0;text-align:left;margin-left:143pt;margin-top:89.75pt;width:.05pt;height:22.8pt;z-index:4" o:connectortype="straight" strokecolor="blue" strokeweight="1pt">
            <v:stroke dashstyle="1 1"/>
          </v:shape>
        </w:pict>
      </w:r>
      <w:r>
        <w:rPr>
          <w:rFonts w:eastAsia="Malgun Gothic"/>
          <w:noProof/>
          <w:lang w:eastAsia="zh-CN"/>
        </w:rPr>
        <w:pict w14:anchorId="268B9850">
          <v:shape id="_x0000_s1065" type="#_x0000_t32" style="position:absolute;left:0;text-align:left;margin-left:89.35pt;margin-top:89.75pt;width:.05pt;height:22.8pt;z-index:3" o:connectortype="straight" strokecolor="#00b050" strokeweight="1pt">
            <v:stroke dashstyle="1 1"/>
          </v:shape>
        </w:pict>
      </w:r>
      <w:r>
        <w:rPr>
          <w:rFonts w:eastAsia="Malgun Gothic"/>
          <w:noProof/>
          <w:lang w:eastAsia="zh-CN"/>
        </w:rPr>
        <w:pict w14:anchorId="268B9850">
          <v:shape id="_x0000_s1064" type="#_x0000_t32" style="position:absolute;left:0;text-align:left;margin-left:42.35pt;margin-top:89.75pt;width:142.25pt;height:0;z-index:2" o:connectortype="straight" strokecolor="red" strokeweight="1pt">
            <v:stroke dashstyle="1 1"/>
          </v:shape>
        </w:pict>
      </w:r>
      <w:r w:rsidR="00126053">
        <w:rPr>
          <w:rFonts w:eastAsia="Malgun Gothic"/>
        </w:rPr>
        <w:pict w14:anchorId="134332B6">
          <v:shape id="_x0000_i1036" type="#_x0000_t75" style="width:229.5pt;height:153pt">
            <v:imagedata r:id="rId27" o:title=""/>
          </v:shape>
        </w:pict>
      </w:r>
    </w:p>
    <w:p w14:paraId="3A6DAFD1" w14:textId="18586923" w:rsidR="00C6023D" w:rsidRDefault="00C6023D" w:rsidP="00C6023D">
      <w:pPr>
        <w:spacing w:after="120"/>
        <w:jc w:val="center"/>
        <w:rPr>
          <w:rFonts w:ascii="Arial" w:hAnsi="Arial" w:cs="Arial"/>
          <w:szCs w:val="18"/>
        </w:rPr>
      </w:pPr>
      <w:r w:rsidRPr="00AD5732">
        <w:rPr>
          <w:rFonts w:ascii="Arial" w:hAnsi="Arial" w:cs="Arial"/>
          <w:b/>
          <w:szCs w:val="18"/>
        </w:rPr>
        <w:t xml:space="preserve">Figure </w:t>
      </w:r>
      <w:r>
        <w:rPr>
          <w:rFonts w:ascii="Arial" w:hAnsi="Arial" w:cs="Arial"/>
          <w:b/>
          <w:szCs w:val="18"/>
        </w:rPr>
        <w:t>9</w:t>
      </w:r>
      <w:r w:rsidRPr="00AD5732">
        <w:rPr>
          <w:rFonts w:ascii="Arial" w:hAnsi="Arial" w:cs="Arial"/>
          <w:b/>
          <w:szCs w:val="18"/>
        </w:rPr>
        <w:t xml:space="preserve">. </w:t>
      </w:r>
      <w:r w:rsidRPr="00B84544">
        <w:rPr>
          <w:rFonts w:ascii="Arial" w:hAnsi="Arial" w:cs="Arial"/>
          <w:szCs w:val="18"/>
        </w:rPr>
        <w:t>The first</w:t>
      </w:r>
      <w:r>
        <w:rPr>
          <w:rFonts w:ascii="Arial" w:hAnsi="Arial" w:cs="Arial"/>
          <w:szCs w:val="18"/>
        </w:rPr>
        <w:t xml:space="preserve"> </w:t>
      </w:r>
      <w:r w:rsidRPr="00B84544">
        <w:rPr>
          <w:rFonts w:ascii="Arial" w:hAnsi="Arial" w:cs="Arial"/>
          <w:szCs w:val="18"/>
        </w:rPr>
        <w:t>frame brightness ratio</w:t>
      </w:r>
      <w:r>
        <w:rPr>
          <w:rFonts w:ascii="Arial" w:hAnsi="Arial" w:cs="Arial"/>
          <w:szCs w:val="18"/>
        </w:rPr>
        <w:t xml:space="preserve"> (FFR) of </w:t>
      </w:r>
      <w:r w:rsidR="001209B7">
        <w:rPr>
          <w:rFonts w:ascii="Arial" w:hAnsi="Arial" w:cs="Arial"/>
          <w:szCs w:val="18"/>
        </w:rPr>
        <w:t>G/B</w:t>
      </w:r>
      <w:r>
        <w:rPr>
          <w:rFonts w:ascii="Arial" w:hAnsi="Arial" w:cs="Arial"/>
          <w:szCs w:val="18"/>
        </w:rPr>
        <w:t xml:space="preserve"> </w:t>
      </w:r>
      <w:r w:rsidRPr="00B84544">
        <w:rPr>
          <w:rFonts w:ascii="Arial" w:hAnsi="Arial" w:cs="Arial"/>
          <w:szCs w:val="18"/>
        </w:rPr>
        <w:t>for different VGMP voltage settings</w:t>
      </w:r>
      <w:r>
        <w:rPr>
          <w:rFonts w:ascii="Arial" w:hAnsi="Arial" w:cs="Arial"/>
          <w:szCs w:val="18"/>
        </w:rPr>
        <w:t xml:space="preserve"> (voltage </w:t>
      </w:r>
      <w:r w:rsidRPr="00F36A0E">
        <w:rPr>
          <w:rFonts w:ascii="Arial" w:hAnsi="Arial" w:cs="Arial"/>
          <w:szCs w:val="18"/>
        </w:rPr>
        <w:t>represents</w:t>
      </w:r>
      <w:r>
        <w:rPr>
          <w:rFonts w:ascii="Arial" w:hAnsi="Arial" w:cs="Arial"/>
          <w:szCs w:val="18"/>
        </w:rPr>
        <w:t xml:space="preserve"> </w:t>
      </w:r>
      <w:r w:rsidRPr="00F36A0E">
        <w:rPr>
          <w:rFonts w:ascii="Arial" w:hAnsi="Arial" w:cs="Arial"/>
          <w:szCs w:val="18"/>
        </w:rPr>
        <w:t>the black state voltage</w:t>
      </w:r>
      <w:r>
        <w:rPr>
          <w:rFonts w:ascii="Arial" w:hAnsi="Arial" w:cs="Arial"/>
          <w:szCs w:val="18"/>
        </w:rPr>
        <w:t xml:space="preserve"> in the figure).</w:t>
      </w:r>
    </w:p>
    <w:p w14:paraId="0628F6A5" w14:textId="6ED83B9C" w:rsidR="00C9501B" w:rsidRDefault="00C9501B" w:rsidP="00C9501B">
      <w:pPr>
        <w:jc w:val="center"/>
        <w:rPr>
          <w:rFonts w:eastAsia="Malgun Gothic"/>
        </w:rPr>
      </w:pPr>
    </w:p>
    <w:p w14:paraId="7873C11C" w14:textId="560EE61C" w:rsidR="00AF4FA7" w:rsidRPr="00AF4FA7" w:rsidRDefault="00AF4FA7" w:rsidP="00AF4FA7">
      <w:pPr>
        <w:spacing w:after="240"/>
      </w:pPr>
      <w:r w:rsidRPr="00AF4FA7">
        <w:t xml:space="preserve">Additionally, </w:t>
      </w:r>
      <w:r w:rsidR="00A909FE">
        <w:t>i</w:t>
      </w:r>
      <w:r w:rsidR="00A909FE" w:rsidRPr="00A909FE">
        <w:t xml:space="preserve">n order to prevent the VGMP setting from being too low, which could lead to the occurrence of dark </w:t>
      </w:r>
      <w:r w:rsidR="00A909FE">
        <w:t>crush</w:t>
      </w:r>
      <w:r w:rsidR="00A909FE" w:rsidRPr="00A909FE">
        <w:t xml:space="preserve"> anomalies </w:t>
      </w:r>
      <w:r w:rsidR="00A909FE">
        <w:t>after</w:t>
      </w:r>
      <w:r w:rsidR="00A909FE" w:rsidRPr="00A909FE">
        <w:t xml:space="preserve"> the reliability verification process</w:t>
      </w:r>
      <w:r w:rsidR="00A909FE">
        <w:t xml:space="preserve">, </w:t>
      </w:r>
      <w:r w:rsidRPr="00AF4FA7">
        <w:t>we</w:t>
      </w:r>
      <w:r w:rsidR="001E1BCD">
        <w:t xml:space="preserve"> </w:t>
      </w:r>
      <w:r w:rsidRPr="00AF4FA7">
        <w:t>carried out a series of reliability tests for 240 h, including high</w:t>
      </w:r>
      <w:r w:rsidR="001E1BCD">
        <w:t xml:space="preserve"> </w:t>
      </w:r>
      <w:r w:rsidRPr="00AF4FA7">
        <w:t>temperature operation (HTO) at 70</w:t>
      </w:r>
      <w:r w:rsidRPr="00A909FE">
        <w:t>℃</w:t>
      </w:r>
      <w:r w:rsidRPr="00AF4FA7">
        <w:t>, high temperature storage</w:t>
      </w:r>
      <w:r w:rsidR="00F20E3E">
        <w:t xml:space="preserve"> </w:t>
      </w:r>
      <w:r w:rsidRPr="00AF4FA7">
        <w:t>(HTS) at 80</w:t>
      </w:r>
      <w:r w:rsidRPr="00F20E3E">
        <w:t>℃</w:t>
      </w:r>
      <w:r w:rsidRPr="00AF4FA7">
        <w:t xml:space="preserve">, </w:t>
      </w:r>
      <w:r w:rsidR="0044478D">
        <w:t xml:space="preserve">low </w:t>
      </w:r>
      <w:r w:rsidR="0044478D" w:rsidRPr="00AF4FA7">
        <w:t>temperature operation (</w:t>
      </w:r>
      <w:r w:rsidR="0044478D">
        <w:t>L</w:t>
      </w:r>
      <w:r w:rsidR="0044478D" w:rsidRPr="00AF4FA7">
        <w:t xml:space="preserve">TO) at </w:t>
      </w:r>
      <w:r w:rsidR="001E3E06">
        <w:t>-</w:t>
      </w:r>
      <w:r w:rsidR="006806CC">
        <w:t>2</w:t>
      </w:r>
      <w:r w:rsidR="0044478D" w:rsidRPr="00AF4FA7">
        <w:t>0</w:t>
      </w:r>
      <w:r w:rsidR="0044478D" w:rsidRPr="00A909FE">
        <w:t>℃</w:t>
      </w:r>
      <w:r w:rsidR="0044478D" w:rsidRPr="00AF4FA7">
        <w:t xml:space="preserve">, </w:t>
      </w:r>
      <w:r w:rsidR="0044478D">
        <w:t>low</w:t>
      </w:r>
      <w:r w:rsidR="0044478D" w:rsidRPr="00AF4FA7">
        <w:t xml:space="preserve"> temperature storage</w:t>
      </w:r>
      <w:r w:rsidR="0044478D">
        <w:t xml:space="preserve"> </w:t>
      </w:r>
      <w:r w:rsidR="0044478D" w:rsidRPr="00AF4FA7">
        <w:t>(</w:t>
      </w:r>
      <w:r w:rsidR="0044478D">
        <w:t>L</w:t>
      </w:r>
      <w:r w:rsidR="0044478D" w:rsidRPr="00AF4FA7">
        <w:t xml:space="preserve">TS) at </w:t>
      </w:r>
      <w:r w:rsidR="001E3E06">
        <w:t>-</w:t>
      </w:r>
      <w:r w:rsidR="006806CC">
        <w:t>4</w:t>
      </w:r>
      <w:r w:rsidR="0044478D" w:rsidRPr="00AF4FA7">
        <w:t>0</w:t>
      </w:r>
      <w:r w:rsidR="0044478D" w:rsidRPr="00F20E3E">
        <w:t>℃</w:t>
      </w:r>
      <w:r w:rsidR="0044478D" w:rsidRPr="00AF4FA7">
        <w:t>,</w:t>
      </w:r>
      <w:r w:rsidR="0044478D">
        <w:t xml:space="preserve"> </w:t>
      </w:r>
      <w:r w:rsidRPr="00AF4FA7">
        <w:t>60</w:t>
      </w:r>
      <w:r w:rsidRPr="00F20E3E">
        <w:t>℃</w:t>
      </w:r>
      <w:r w:rsidRPr="00AF4FA7">
        <w:t xml:space="preserve"> +90% humidity </w:t>
      </w:r>
      <w:r w:rsidR="0044478D" w:rsidRPr="00AF4FA7">
        <w:t>operation</w:t>
      </w:r>
      <w:r w:rsidRPr="00AF4FA7">
        <w:t xml:space="preserve">, </w:t>
      </w:r>
      <w:r w:rsidR="0044478D" w:rsidRPr="00AF4FA7">
        <w:t>60</w:t>
      </w:r>
      <w:r w:rsidR="0044478D" w:rsidRPr="00F20E3E">
        <w:t>℃</w:t>
      </w:r>
      <w:r w:rsidR="0044478D" w:rsidRPr="00AF4FA7">
        <w:t xml:space="preserve"> +90% humidity storage</w:t>
      </w:r>
      <w:r w:rsidR="0044478D">
        <w:rPr>
          <w:rFonts w:hint="eastAsia"/>
          <w:lang w:eastAsia="zh-CN"/>
        </w:rPr>
        <w:t>,</w:t>
      </w:r>
      <w:r w:rsidR="0044478D" w:rsidRPr="00AF4FA7">
        <w:t xml:space="preserve"> </w:t>
      </w:r>
      <w:r w:rsidRPr="00AF4FA7">
        <w:t>85</w:t>
      </w:r>
      <w:r w:rsidRPr="0044478D">
        <w:t>℃</w:t>
      </w:r>
      <w:r w:rsidRPr="00AF4FA7">
        <w:t xml:space="preserve"> +85%</w:t>
      </w:r>
      <w:r w:rsidR="0044478D">
        <w:t xml:space="preserve"> </w:t>
      </w:r>
      <w:r w:rsidRPr="00AF4FA7">
        <w:t xml:space="preserve">humidity </w:t>
      </w:r>
      <w:r w:rsidR="0044478D" w:rsidRPr="00AF4FA7">
        <w:t>operation</w:t>
      </w:r>
      <w:r w:rsidR="0044478D">
        <w:rPr>
          <w:rFonts w:hint="eastAsia"/>
          <w:lang w:eastAsia="zh-CN"/>
        </w:rPr>
        <w:t>,</w:t>
      </w:r>
      <w:r w:rsidR="0044478D" w:rsidRPr="00AF4FA7">
        <w:t xml:space="preserve"> 85</w:t>
      </w:r>
      <w:r w:rsidR="0044478D" w:rsidRPr="0044478D">
        <w:t>℃</w:t>
      </w:r>
      <w:r w:rsidR="0044478D" w:rsidRPr="00AF4FA7">
        <w:t xml:space="preserve"> +85%</w:t>
      </w:r>
      <w:r w:rsidR="0044478D">
        <w:t xml:space="preserve"> </w:t>
      </w:r>
      <w:r w:rsidR="0044478D" w:rsidRPr="00AF4FA7">
        <w:t>humidity storage</w:t>
      </w:r>
      <w:r w:rsidR="006806CC">
        <w:t xml:space="preserve"> and </w:t>
      </w:r>
      <w:r w:rsidR="008737C5">
        <w:t>t</w:t>
      </w:r>
      <w:r w:rsidR="008737C5" w:rsidRPr="008737C5">
        <w:t xml:space="preserve">hermal </w:t>
      </w:r>
      <w:r w:rsidR="008737C5">
        <w:t>s</w:t>
      </w:r>
      <w:r w:rsidR="008737C5" w:rsidRPr="008737C5">
        <w:t xml:space="preserve">hock </w:t>
      </w:r>
      <w:r w:rsidR="008737C5">
        <w:t>for 100 cycle,</w:t>
      </w:r>
      <w:r w:rsidR="008737C5" w:rsidRPr="008737C5">
        <w:t xml:space="preserve"> </w:t>
      </w:r>
      <w:r w:rsidR="008737C5">
        <w:t>one</w:t>
      </w:r>
      <w:r w:rsidR="008737C5" w:rsidRPr="008737C5">
        <w:t xml:space="preserve"> cycle consists of -40</w:t>
      </w:r>
      <w:r w:rsidR="008737C5" w:rsidRPr="00F20E3E">
        <w:t>℃</w:t>
      </w:r>
      <w:r w:rsidR="008737C5" w:rsidRPr="008737C5">
        <w:t xml:space="preserve"> maintained for 30 minutes, 80</w:t>
      </w:r>
      <w:r w:rsidR="008737C5" w:rsidRPr="00F20E3E">
        <w:t>℃</w:t>
      </w:r>
      <w:r w:rsidR="008737C5" w:rsidRPr="008737C5">
        <w:t xml:space="preserve"> maintained for another 30 minutes, and the temperature change completed within 5 minutes.</w:t>
      </w:r>
      <w:r w:rsidRPr="00AF4FA7">
        <w:t xml:space="preserve"> </w:t>
      </w:r>
      <w:r w:rsidR="003B11FC" w:rsidRPr="003B11FC">
        <w:t>The improved product did not exhibit any abnormalities.</w:t>
      </w:r>
    </w:p>
    <w:p w14:paraId="4A543005" w14:textId="0E7DA37E" w:rsidR="00020D3D" w:rsidRPr="00CB34A2" w:rsidRDefault="00116547" w:rsidP="00116547">
      <w:pPr>
        <w:pStyle w:val="1"/>
        <w:rPr>
          <w:rFonts w:ascii="Arial" w:hAnsi="Arial" w:cs="Arial"/>
          <w:sz w:val="20"/>
        </w:rPr>
      </w:pPr>
      <w:r w:rsidRPr="00CB34A2">
        <w:rPr>
          <w:rFonts w:ascii="Arial" w:hAnsi="Arial" w:cs="Arial"/>
          <w:sz w:val="20"/>
        </w:rPr>
        <w:t>Conclusions</w:t>
      </w:r>
    </w:p>
    <w:p w14:paraId="5077F1D1" w14:textId="04EBE6A8" w:rsidR="004C3557" w:rsidRDefault="00D470A8" w:rsidP="007405AF">
      <w:pPr>
        <w:spacing w:after="240"/>
        <w:rPr>
          <w:lang w:eastAsia="zh-CN"/>
        </w:rPr>
      </w:pPr>
      <w:r w:rsidRPr="00F03ED2">
        <w:rPr>
          <w:lang w:eastAsia="zh-CN"/>
        </w:rPr>
        <w:t xml:space="preserve">In this paper, </w:t>
      </w:r>
      <w:r w:rsidR="00161063" w:rsidRPr="00161063">
        <w:rPr>
          <w:lang w:eastAsia="zh-CN"/>
        </w:rPr>
        <w:t xml:space="preserve">we introduced our </w:t>
      </w:r>
      <w:r w:rsidR="00161063">
        <w:rPr>
          <w:lang w:eastAsia="zh-CN"/>
        </w:rPr>
        <w:t>effective</w:t>
      </w:r>
      <w:r w:rsidR="00161063" w:rsidRPr="00161063">
        <w:rPr>
          <w:lang w:eastAsia="zh-CN"/>
        </w:rPr>
        <w:t xml:space="preserve"> method in</w:t>
      </w:r>
      <w:r w:rsidR="00161063">
        <w:rPr>
          <w:lang w:eastAsia="zh-CN"/>
        </w:rPr>
        <w:t xml:space="preserve"> improving motion blur. Through </w:t>
      </w:r>
      <w:r w:rsidR="00161063" w:rsidRPr="00F371FD">
        <w:t xml:space="preserve">the iteration of </w:t>
      </w:r>
      <w:r w:rsidR="00161063">
        <w:rPr>
          <w:rFonts w:hint="eastAsia"/>
          <w:lang w:eastAsia="zh-CN"/>
        </w:rPr>
        <w:t>o</w:t>
      </w:r>
      <w:r w:rsidR="00161063" w:rsidRPr="00F371FD">
        <w:t>rganic light-emitting diode</w:t>
      </w:r>
      <w:r w:rsidR="00161063">
        <w:rPr>
          <w:lang w:eastAsia="zh-CN"/>
        </w:rPr>
        <w:t xml:space="preserve"> (</w:t>
      </w:r>
      <w:r w:rsidR="00161063" w:rsidRPr="00F371FD">
        <w:t>OLED</w:t>
      </w:r>
      <w:r w:rsidR="00161063">
        <w:t>)</w:t>
      </w:r>
      <w:r w:rsidR="00161063" w:rsidRPr="00F371FD">
        <w:t xml:space="preserve"> material systems</w:t>
      </w:r>
      <w:r w:rsidR="00161063">
        <w:rPr>
          <w:lang w:eastAsia="zh-CN"/>
        </w:rPr>
        <w:t xml:space="preserve">, device </w:t>
      </w:r>
      <w:r w:rsidR="00161063" w:rsidRPr="00F371FD">
        <w:t>structures</w:t>
      </w:r>
      <w:r w:rsidR="00161063">
        <w:rPr>
          <w:lang w:eastAsia="zh-CN"/>
        </w:rPr>
        <w:t xml:space="preserve"> optimization, process optimization and t</w:t>
      </w:r>
      <w:r w:rsidR="00161063" w:rsidRPr="00161063">
        <w:rPr>
          <w:lang w:eastAsia="zh-CN"/>
        </w:rPr>
        <w:t xml:space="preserve">iming and </w:t>
      </w:r>
      <w:r w:rsidR="00161063">
        <w:rPr>
          <w:lang w:eastAsia="zh-CN"/>
        </w:rPr>
        <w:t>d</w:t>
      </w:r>
      <w:r w:rsidR="00161063" w:rsidRPr="00161063">
        <w:rPr>
          <w:lang w:eastAsia="zh-CN"/>
        </w:rPr>
        <w:t xml:space="preserve">ata </w:t>
      </w:r>
      <w:r w:rsidR="00161063">
        <w:rPr>
          <w:lang w:eastAsia="zh-CN"/>
        </w:rPr>
        <w:t>v</w:t>
      </w:r>
      <w:r w:rsidR="00161063" w:rsidRPr="00161063">
        <w:rPr>
          <w:lang w:eastAsia="zh-CN"/>
        </w:rPr>
        <w:t xml:space="preserve">oltage </w:t>
      </w:r>
      <w:r w:rsidR="00161063">
        <w:rPr>
          <w:lang w:eastAsia="zh-CN"/>
        </w:rPr>
        <w:t xml:space="preserve">optimization, </w:t>
      </w:r>
      <w:r w:rsidR="00BE5F6A">
        <w:rPr>
          <w:lang w:eastAsia="zh-CN"/>
        </w:rPr>
        <w:t>t</w:t>
      </w:r>
      <w:r w:rsidR="00BE5F6A" w:rsidRPr="00BE5F6A">
        <w:rPr>
          <w:lang w:eastAsia="zh-CN"/>
        </w:rPr>
        <w:t xml:space="preserve">he objective value of the </w:t>
      </w:r>
      <w:r w:rsidR="00BE5F6A">
        <w:rPr>
          <w:lang w:eastAsia="zh-CN"/>
        </w:rPr>
        <w:t>motion blur</w:t>
      </w:r>
      <w:r w:rsidR="00BE5F6A" w:rsidRPr="00BE5F6A">
        <w:rPr>
          <w:lang w:eastAsia="zh-CN"/>
        </w:rPr>
        <w:t xml:space="preserve"> was ultimately effectively reduced</w:t>
      </w:r>
      <w:r w:rsidR="00DF2142">
        <w:rPr>
          <w:lang w:eastAsia="zh-CN"/>
        </w:rPr>
        <w:t xml:space="preserve"> to 9%</w:t>
      </w:r>
      <w:r w:rsidR="00BE5F6A" w:rsidRPr="00BE5F6A">
        <w:rPr>
          <w:lang w:eastAsia="zh-CN"/>
        </w:rPr>
        <w:t>, and the visual effect of the product</w:t>
      </w:r>
      <w:r w:rsidR="00DF2142">
        <w:rPr>
          <w:lang w:eastAsia="zh-CN"/>
        </w:rPr>
        <w:t>s</w:t>
      </w:r>
      <w:r w:rsidR="00BE5F6A" w:rsidRPr="00BE5F6A">
        <w:rPr>
          <w:lang w:eastAsia="zh-CN"/>
        </w:rPr>
        <w:t xml:space="preserve"> was significantly improved</w:t>
      </w:r>
      <w:r w:rsidR="00DF2142">
        <w:rPr>
          <w:lang w:eastAsia="zh-CN"/>
        </w:rPr>
        <w:t xml:space="preserve"> to </w:t>
      </w:r>
      <w:r w:rsidR="00DF2142" w:rsidRPr="00DF2142">
        <w:rPr>
          <w:lang w:eastAsia="zh-CN"/>
        </w:rPr>
        <w:t>imperceptible to the naked eye</w:t>
      </w:r>
      <w:r w:rsidR="00BE5F6A" w:rsidRPr="00BE5F6A">
        <w:rPr>
          <w:lang w:eastAsia="zh-CN"/>
        </w:rPr>
        <w:t xml:space="preserve">. </w:t>
      </w:r>
      <w:r w:rsidR="00BE5F6A" w:rsidRPr="00BE5F6A">
        <w:rPr>
          <w:lang w:eastAsia="zh-CN"/>
        </w:rPr>
        <w:lastRenderedPageBreak/>
        <w:t>Meanwhile, the product</w:t>
      </w:r>
      <w:r w:rsidR="00DF2142">
        <w:rPr>
          <w:lang w:eastAsia="zh-CN"/>
        </w:rPr>
        <w:t>s</w:t>
      </w:r>
      <w:r w:rsidR="00BE5F6A" w:rsidRPr="00BE5F6A">
        <w:rPr>
          <w:lang w:eastAsia="zh-CN"/>
        </w:rPr>
        <w:t xml:space="preserve"> </w:t>
      </w:r>
      <w:r w:rsidR="00DF2142">
        <w:rPr>
          <w:lang w:eastAsia="zh-CN"/>
        </w:rPr>
        <w:t xml:space="preserve">are </w:t>
      </w:r>
      <w:r w:rsidR="00DF2142">
        <w:rPr>
          <w:rStyle w:val="fontstyle01"/>
        </w:rPr>
        <w:t>comparable</w:t>
      </w:r>
      <w:r w:rsidR="00BE5F6A" w:rsidRPr="00BE5F6A">
        <w:rPr>
          <w:lang w:eastAsia="zh-CN"/>
        </w:rPr>
        <w:t xml:space="preserve"> </w:t>
      </w:r>
      <w:r w:rsidR="00DF2142">
        <w:rPr>
          <w:lang w:eastAsia="zh-CN"/>
        </w:rPr>
        <w:t xml:space="preserve">in other </w:t>
      </w:r>
      <w:r w:rsidR="00DF2142" w:rsidRPr="00DF2142">
        <w:rPr>
          <w:lang w:eastAsia="zh-CN"/>
        </w:rPr>
        <w:t xml:space="preserve">performance characteristics </w:t>
      </w:r>
      <w:r w:rsidR="00DF2142">
        <w:rPr>
          <w:lang w:eastAsia="zh-CN"/>
        </w:rPr>
        <w:t xml:space="preserve">before and after </w:t>
      </w:r>
      <w:r w:rsidR="00BE5F6A" w:rsidRPr="00BE5F6A">
        <w:rPr>
          <w:lang w:eastAsia="zh-CN"/>
        </w:rPr>
        <w:t>improvement.</w:t>
      </w:r>
    </w:p>
    <w:p w14:paraId="68FC649D" w14:textId="73DE2F63" w:rsidR="00F46A91" w:rsidRDefault="00BD1625" w:rsidP="001D3998">
      <w:pPr>
        <w:jc w:val="center"/>
        <w:rPr>
          <w:noProof/>
          <w:lang w:eastAsia="zh-CN"/>
        </w:rPr>
      </w:pPr>
      <w:r>
        <w:rPr>
          <w:noProof/>
          <w:lang w:eastAsia="zh-CN"/>
        </w:rPr>
        <w:pict w14:anchorId="09A4A0CA">
          <v:shapetype id="_x0000_t202" coordsize="21600,21600" o:spt="202" path="m,l,21600r21600,l21600,xe">
            <v:stroke joinstyle="miter"/>
            <v:path gradientshapeok="t" o:connecttype="rect"/>
          </v:shapetype>
          <v:shape id="_x0000_s1305" type="#_x0000_t202" style="position:absolute;left:0;text-align:left;margin-left:121.25pt;margin-top:6.9pt;width:38.05pt;height:33.4pt;z-index:6" filled="f" stroked="f">
            <v:textbox>
              <w:txbxContent>
                <w:p w14:paraId="267666B0" w14:textId="7CBAC1C9" w:rsidR="00F03ED2" w:rsidRPr="00F03ED2" w:rsidRDefault="00F03ED2" w:rsidP="00F03ED2">
                  <w:pPr>
                    <w:spacing w:after="0" w:line="240" w:lineRule="atLeast"/>
                    <w:rPr>
                      <w:color w:val="FFFFFF"/>
                      <w:sz w:val="44"/>
                      <w:lang w:eastAsia="zh-CN"/>
                    </w:rPr>
                  </w:pPr>
                  <w:r w:rsidRPr="00F03ED2">
                    <w:rPr>
                      <w:color w:val="FFFFFF"/>
                      <w:sz w:val="44"/>
                      <w:lang w:eastAsia="zh-CN"/>
                    </w:rPr>
                    <w:t>b</w:t>
                  </w:r>
                </w:p>
              </w:txbxContent>
            </v:textbox>
          </v:shape>
        </w:pict>
      </w:r>
      <w:r>
        <w:rPr>
          <w:noProof/>
          <w:lang w:eastAsia="zh-CN"/>
        </w:rPr>
        <w:pict w14:anchorId="09A4A0CA">
          <v:shape id="_x0000_s1304" type="#_x0000_t202" style="position:absolute;left:0;text-align:left;margin-left:18.7pt;margin-top:1.15pt;width:38.05pt;height:33.4pt;z-index:5" filled="f" stroked="f">
            <v:textbox>
              <w:txbxContent>
                <w:p w14:paraId="0BB9103F" w14:textId="55B0F077" w:rsidR="00F03ED2" w:rsidRPr="00F03ED2" w:rsidRDefault="00F03ED2" w:rsidP="00F03ED2">
                  <w:pPr>
                    <w:spacing w:after="0" w:line="240" w:lineRule="atLeast"/>
                    <w:rPr>
                      <w:color w:val="FFFFFF"/>
                      <w:sz w:val="44"/>
                      <w:lang w:eastAsia="zh-CN"/>
                    </w:rPr>
                  </w:pPr>
                  <w:r w:rsidRPr="00F03ED2">
                    <w:rPr>
                      <w:rFonts w:hint="eastAsia"/>
                      <w:color w:val="FFFFFF"/>
                      <w:sz w:val="44"/>
                      <w:lang w:eastAsia="zh-CN"/>
                    </w:rPr>
                    <w:t>a</w:t>
                  </w:r>
                </w:p>
              </w:txbxContent>
            </v:textbox>
          </v:shape>
        </w:pict>
      </w:r>
      <w:r>
        <w:rPr>
          <w:noProof/>
          <w:lang w:eastAsia="zh-CN"/>
        </w:rPr>
        <w:pict w14:anchorId="44CC1A27">
          <v:shape id="图片 12" o:spid="_x0000_i1037" type="#_x0000_t75" style="width:127.5pt;height:102.75pt;rotation:90;visibility:visible;mso-wrap-style:square">
            <v:imagedata r:id="rId28" o:title=""/>
          </v:shape>
        </w:pict>
      </w:r>
      <w:r w:rsidR="001D3998">
        <w:rPr>
          <w:noProof/>
          <w:lang w:eastAsia="zh-CN"/>
        </w:rPr>
        <w:t xml:space="preserve"> </w:t>
      </w:r>
      <w:r>
        <w:rPr>
          <w:noProof/>
          <w:lang w:eastAsia="zh-CN"/>
        </w:rPr>
        <w:pict w14:anchorId="410532AD">
          <v:shape id="图片 13" o:spid="_x0000_i1038" type="#_x0000_t75" style="width:127.5pt;height:101.25pt;rotation:90;visibility:visible;mso-wrap-style:square">
            <v:imagedata r:id="rId29" o:title=""/>
          </v:shape>
        </w:pict>
      </w:r>
    </w:p>
    <w:p w14:paraId="4DBBA029" w14:textId="01F8028F" w:rsidR="007405AF" w:rsidRDefault="007405AF" w:rsidP="007405AF">
      <w:pPr>
        <w:spacing w:after="120"/>
        <w:jc w:val="center"/>
        <w:rPr>
          <w:rFonts w:ascii="Arial" w:hAnsi="Arial" w:cs="Arial"/>
          <w:szCs w:val="18"/>
        </w:rPr>
      </w:pPr>
      <w:r w:rsidRPr="00AD5732">
        <w:rPr>
          <w:rFonts w:ascii="Arial" w:hAnsi="Arial" w:cs="Arial"/>
          <w:b/>
          <w:szCs w:val="18"/>
        </w:rPr>
        <w:t xml:space="preserve">Figure </w:t>
      </w:r>
      <w:r w:rsidR="00616DDF">
        <w:rPr>
          <w:rFonts w:ascii="Arial" w:hAnsi="Arial" w:cs="Arial"/>
          <w:b/>
          <w:szCs w:val="18"/>
        </w:rPr>
        <w:t>10</w:t>
      </w:r>
      <w:r w:rsidRPr="00AD5732">
        <w:rPr>
          <w:rFonts w:ascii="Arial" w:hAnsi="Arial" w:cs="Arial"/>
          <w:b/>
          <w:szCs w:val="18"/>
        </w:rPr>
        <w:t xml:space="preserve">. </w:t>
      </w:r>
      <w:r w:rsidR="00602B2D" w:rsidRPr="00602B2D">
        <w:rPr>
          <w:rFonts w:ascii="Arial" w:hAnsi="Arial" w:cs="Arial"/>
          <w:szCs w:val="18"/>
        </w:rPr>
        <w:t xml:space="preserve">Comparison of visual effects before </w:t>
      </w:r>
      <w:r w:rsidR="00602B2D">
        <w:rPr>
          <w:rFonts w:ascii="Arial" w:hAnsi="Arial" w:cs="Arial"/>
          <w:szCs w:val="18"/>
        </w:rPr>
        <w:t xml:space="preserve">(a) </w:t>
      </w:r>
      <w:r w:rsidR="00602B2D" w:rsidRPr="00602B2D">
        <w:rPr>
          <w:rFonts w:ascii="Arial" w:hAnsi="Arial" w:cs="Arial"/>
          <w:szCs w:val="18"/>
        </w:rPr>
        <w:t>and after</w:t>
      </w:r>
      <w:r w:rsidR="00602B2D">
        <w:rPr>
          <w:rFonts w:ascii="Arial" w:hAnsi="Arial" w:cs="Arial"/>
          <w:szCs w:val="18"/>
        </w:rPr>
        <w:t xml:space="preserve"> (</w:t>
      </w:r>
      <w:r w:rsidR="00602B2D">
        <w:rPr>
          <w:rFonts w:ascii="Arial" w:hAnsi="Arial" w:cs="Arial" w:hint="eastAsia"/>
          <w:szCs w:val="18"/>
          <w:lang w:eastAsia="zh-CN"/>
        </w:rPr>
        <w:t>b</w:t>
      </w:r>
      <w:r w:rsidR="00602B2D">
        <w:rPr>
          <w:rFonts w:ascii="Arial" w:hAnsi="Arial" w:cs="Arial"/>
          <w:szCs w:val="18"/>
        </w:rPr>
        <w:t>)</w:t>
      </w:r>
      <w:r w:rsidR="00602B2D" w:rsidRPr="00602B2D">
        <w:rPr>
          <w:rFonts w:ascii="Arial" w:hAnsi="Arial" w:cs="Arial"/>
          <w:szCs w:val="18"/>
        </w:rPr>
        <w:t xml:space="preserve"> improvement</w:t>
      </w:r>
      <w:r w:rsidR="00602B2D">
        <w:rPr>
          <w:rFonts w:ascii="Arial" w:hAnsi="Arial" w:cs="Arial"/>
          <w:szCs w:val="18"/>
        </w:rPr>
        <w:t>.</w:t>
      </w:r>
    </w:p>
    <w:p w14:paraId="2870A90A" w14:textId="77777777" w:rsidR="001D3998" w:rsidRPr="00616DDF" w:rsidRDefault="001D3998" w:rsidP="001D3998">
      <w:pPr>
        <w:jc w:val="center"/>
        <w:rPr>
          <w:lang w:eastAsia="zh-CN"/>
        </w:rPr>
      </w:pPr>
    </w:p>
    <w:p w14:paraId="498DA134" w14:textId="56899902" w:rsidR="00CB34A2" w:rsidRPr="00161063" w:rsidRDefault="00CB34A2" w:rsidP="00161063">
      <w:pPr>
        <w:rPr>
          <w:lang w:eastAsia="zh-CN"/>
        </w:rPr>
      </w:pPr>
      <w:r w:rsidRPr="00CB34A2">
        <w:rPr>
          <w:lang w:eastAsia="zh-CN"/>
        </w:rPr>
        <w:t xml:space="preserve">As the application scenarios of the products become increasingly diverse and the application brightness decreases, solutions for the improvement of </w:t>
      </w:r>
      <w:r>
        <w:rPr>
          <w:lang w:eastAsia="zh-CN"/>
        </w:rPr>
        <w:t>motion blur</w:t>
      </w:r>
      <w:r w:rsidRPr="00CB34A2">
        <w:rPr>
          <w:lang w:eastAsia="zh-CN"/>
        </w:rPr>
        <w:t xml:space="preserve"> at lower brightness levels requires continuous exploration by all of us.</w:t>
      </w:r>
    </w:p>
    <w:p w14:paraId="584ED450" w14:textId="1C180170" w:rsidR="00CB34A2" w:rsidRPr="00CB34A2" w:rsidRDefault="00955121" w:rsidP="00955121">
      <w:pPr>
        <w:pStyle w:val="1"/>
        <w:rPr>
          <w:rFonts w:ascii="Arial" w:hAnsi="Arial" w:cs="Arial"/>
          <w:sz w:val="20"/>
        </w:rPr>
      </w:pPr>
      <w:r>
        <w:rPr>
          <w:rFonts w:ascii="Arial" w:hAnsi="Arial" w:cs="Arial"/>
          <w:sz w:val="20"/>
        </w:rPr>
        <w:t>A</w:t>
      </w:r>
      <w:r w:rsidRPr="00955121">
        <w:rPr>
          <w:rFonts w:ascii="Arial" w:hAnsi="Arial" w:cs="Arial"/>
          <w:sz w:val="20"/>
        </w:rPr>
        <w:t>cknowledgement</w:t>
      </w:r>
    </w:p>
    <w:p w14:paraId="62C68566" w14:textId="1159D043" w:rsidR="00C27DAF" w:rsidRPr="00CB34A2" w:rsidRDefault="00CB34A2" w:rsidP="00C27DAF">
      <w:pPr>
        <w:rPr>
          <w:rFonts w:eastAsia="Malgun Gothic"/>
        </w:rPr>
      </w:pPr>
      <w:r w:rsidRPr="00B72468">
        <w:t xml:space="preserve">We want to acknowledge the </w:t>
      </w:r>
      <w:proofErr w:type="spellStart"/>
      <w:r w:rsidRPr="00B72468">
        <w:t>Kunshan</w:t>
      </w:r>
      <w:proofErr w:type="spellEnd"/>
      <w:r w:rsidRPr="00B72468">
        <w:t xml:space="preserve"> </w:t>
      </w:r>
      <w:proofErr w:type="spellStart"/>
      <w:r w:rsidRPr="00B72468">
        <w:t>Govisionox</w:t>
      </w:r>
      <w:proofErr w:type="spellEnd"/>
      <w:r w:rsidRPr="00B72468">
        <w:t xml:space="preserve"> Optoelectronics Co., Ltd. and </w:t>
      </w:r>
      <w:proofErr w:type="spellStart"/>
      <w:r w:rsidRPr="00B72468">
        <w:t>Visionox</w:t>
      </w:r>
      <w:proofErr w:type="spellEnd"/>
      <w:r w:rsidRPr="00B72468">
        <w:t xml:space="preserve"> Technology Co., Ltd. who provided an excellent platform for theoretical guidance, material preparation, financial and technical support. And we are grateful for efforts from all colleagues.</w:t>
      </w:r>
    </w:p>
    <w:p w14:paraId="41AC126E" w14:textId="7821900E" w:rsidR="00470FE4" w:rsidRPr="00CB34A2" w:rsidRDefault="00C27DAF" w:rsidP="002F25C0">
      <w:pPr>
        <w:pStyle w:val="1"/>
        <w:rPr>
          <w:rStyle w:val="a4"/>
          <w:rFonts w:ascii="Arial" w:hAnsi="Arial" w:cs="Arial"/>
          <w:color w:val="auto"/>
          <w:sz w:val="20"/>
          <w:u w:val="none"/>
        </w:rPr>
      </w:pPr>
      <w:r w:rsidRPr="00CB34A2">
        <w:rPr>
          <w:rFonts w:ascii="Arial" w:hAnsi="Arial" w:cs="Arial"/>
          <w:sz w:val="20"/>
        </w:rPr>
        <w:t>References</w:t>
      </w:r>
    </w:p>
    <w:p w14:paraId="39251C20" w14:textId="3AA06CE3" w:rsidR="002F25C0" w:rsidRDefault="002F25C0" w:rsidP="002F25C0">
      <w:pPr>
        <w:numPr>
          <w:ilvl w:val="0"/>
          <w:numId w:val="9"/>
        </w:numPr>
        <w:jc w:val="left"/>
        <w:rPr>
          <w:szCs w:val="18"/>
          <w:shd w:val="clear" w:color="auto" w:fill="FFFFFF"/>
        </w:rPr>
      </w:pPr>
      <w:r w:rsidRPr="002F25C0">
        <w:rPr>
          <w:szCs w:val="18"/>
          <w:shd w:val="clear" w:color="auto" w:fill="FFFFFF"/>
        </w:rPr>
        <w:t>Huang Y, Hsiang E L, Deng M Y, et al. Mini-LED, Micro-LED and OLED displays: present status and future</w:t>
      </w:r>
      <w:r w:rsidRPr="002F25C0">
        <w:rPr>
          <w:rFonts w:hint="eastAsia"/>
          <w:szCs w:val="18"/>
          <w:shd w:val="clear" w:color="auto" w:fill="FFFFFF"/>
          <w:lang w:eastAsia="zh-CN"/>
        </w:rPr>
        <w:t xml:space="preserve"> </w:t>
      </w:r>
      <w:r w:rsidRPr="002F25C0">
        <w:rPr>
          <w:szCs w:val="18"/>
          <w:shd w:val="clear" w:color="auto" w:fill="FFFFFF"/>
        </w:rPr>
        <w:t>perspectives[J]. Light: Science &amp; Applications, 2020, 9(1):105</w:t>
      </w:r>
    </w:p>
    <w:p w14:paraId="014BD889" w14:textId="29A72BED" w:rsidR="0034255A" w:rsidRPr="00A22688" w:rsidRDefault="00A22688" w:rsidP="00A22688">
      <w:pPr>
        <w:numPr>
          <w:ilvl w:val="0"/>
          <w:numId w:val="9"/>
        </w:numPr>
        <w:jc w:val="left"/>
        <w:rPr>
          <w:szCs w:val="18"/>
          <w:shd w:val="clear" w:color="auto" w:fill="FFFFFF"/>
        </w:rPr>
      </w:pPr>
      <w:r>
        <w:rPr>
          <w:rStyle w:val="fontstyle01"/>
        </w:rPr>
        <w:t xml:space="preserve">Song J, Lee H, </w:t>
      </w:r>
      <w:proofErr w:type="spellStart"/>
      <w:r>
        <w:rPr>
          <w:rStyle w:val="fontstyle01"/>
        </w:rPr>
        <w:t>Jeong</w:t>
      </w:r>
      <w:proofErr w:type="spellEnd"/>
      <w:r>
        <w:rPr>
          <w:rStyle w:val="fontstyle01"/>
        </w:rPr>
        <w:t xml:space="preserve"> E G, et al. Organic light</w:t>
      </w:r>
      <w:r w:rsidR="00621B55" w:rsidRPr="00621B55">
        <w:rPr>
          <w:rStyle w:val="fontstyle21"/>
          <w:rFonts w:ascii="Times New Roman" w:hAnsi="Times New Roman" w:hint="default"/>
        </w:rPr>
        <w:t>-</w:t>
      </w:r>
      <w:r>
        <w:rPr>
          <w:rStyle w:val="fontstyle01"/>
        </w:rPr>
        <w:t>emitting</w:t>
      </w:r>
      <w:r w:rsidR="00621B55">
        <w:rPr>
          <w:rStyle w:val="fontstyle01"/>
        </w:rPr>
        <w:t xml:space="preserve"> </w:t>
      </w:r>
      <w:r>
        <w:rPr>
          <w:rStyle w:val="fontstyle01"/>
        </w:rPr>
        <w:t>diodes: pushing toward the limits and beyond[J]. Advanced</w:t>
      </w:r>
      <w:r w:rsidR="00621B55">
        <w:rPr>
          <w:rStyle w:val="fontstyle01"/>
        </w:rPr>
        <w:t xml:space="preserve"> </w:t>
      </w:r>
      <w:r>
        <w:rPr>
          <w:rStyle w:val="fontstyle01"/>
        </w:rPr>
        <w:t>Materials, 2020, 32(35): 1907539.</w:t>
      </w:r>
    </w:p>
    <w:p w14:paraId="55BEB9B0" w14:textId="77777777" w:rsidR="00C27DAF" w:rsidRPr="00074EFD" w:rsidRDefault="00C27DAF" w:rsidP="00C27DAF">
      <w:pPr>
        <w:pStyle w:val="References"/>
        <w:rPr>
          <w:color w:val="C00000"/>
        </w:rPr>
        <w:sectPr w:rsidR="00C27DAF" w:rsidRPr="00074EFD" w:rsidSect="00C27DAF">
          <w:type w:val="continuous"/>
          <w:pgSz w:w="12240" w:h="15840" w:code="1"/>
          <w:pgMar w:top="1224" w:right="1080" w:bottom="1440" w:left="1080" w:header="720" w:footer="576" w:gutter="0"/>
          <w:cols w:num="2" w:space="720" w:equalWidth="0">
            <w:col w:w="4680" w:space="720"/>
            <w:col w:w="4680"/>
          </w:cols>
          <w:docGrid w:linePitch="360"/>
        </w:sectPr>
      </w:pPr>
    </w:p>
    <w:p w14:paraId="10E67E71" w14:textId="77777777" w:rsidR="00C27DAF" w:rsidRPr="00074EFD" w:rsidRDefault="00C27DAF" w:rsidP="00C27DAF">
      <w:pPr>
        <w:pStyle w:val="References"/>
        <w:numPr>
          <w:ilvl w:val="0"/>
          <w:numId w:val="0"/>
        </w:numPr>
        <w:rPr>
          <w:color w:val="C00000"/>
          <w:sz w:val="4"/>
          <w:szCs w:val="4"/>
        </w:rPr>
      </w:pPr>
    </w:p>
    <w:p w14:paraId="758D6A66" w14:textId="77777777" w:rsidR="00C27DAF" w:rsidRPr="00621B55" w:rsidRDefault="00C27DAF" w:rsidP="00C27DAF">
      <w:pPr>
        <w:pStyle w:val="References"/>
        <w:numPr>
          <w:ilvl w:val="0"/>
          <w:numId w:val="0"/>
        </w:numPr>
        <w:rPr>
          <w:color w:val="C00000"/>
          <w:sz w:val="4"/>
          <w:szCs w:val="4"/>
        </w:rPr>
      </w:pPr>
    </w:p>
    <w:sectPr w:rsidR="00C27DAF" w:rsidRPr="00621B55" w:rsidSect="00C27DAF">
      <w:type w:val="continuous"/>
      <w:pgSz w:w="12240" w:h="15840" w:code="1"/>
      <w:pgMar w:top="1224" w:right="1080" w:bottom="1440" w:left="1080" w:header="720" w:footer="57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1109D2" w14:textId="77777777" w:rsidR="00BD1625" w:rsidRDefault="00BD1625">
      <w:r>
        <w:separator/>
      </w:r>
    </w:p>
  </w:endnote>
  <w:endnote w:type="continuationSeparator" w:id="0">
    <w:p w14:paraId="022DF2B2" w14:textId="77777777" w:rsidR="00BD1625" w:rsidRDefault="00BD1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E31052" w14:textId="77777777" w:rsidR="008D0A64" w:rsidRDefault="008D0A64">
    <w:pPr>
      <w:pStyle w:val="a7"/>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793A31" w14:textId="77777777" w:rsidR="008D0A64" w:rsidRDefault="008D0A64">
    <w:pPr>
      <w:pStyle w:val="a7"/>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D9AA7" w14:textId="5F97A0D5" w:rsidR="005F156D" w:rsidRPr="007E1968" w:rsidRDefault="005F156D" w:rsidP="005F156D">
    <w:pPr>
      <w:pStyle w:val="a7"/>
      <w:spacing w:after="0"/>
      <w:rPr>
        <w:rFonts w:ascii="Arial" w:hAnsi="Arial" w:cs="Arial"/>
        <w:b/>
        <w:i/>
        <w:color w:val="FF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3B86B0" w14:textId="77777777" w:rsidR="00BD1625" w:rsidRDefault="00BD1625">
      <w:r>
        <w:separator/>
      </w:r>
    </w:p>
  </w:footnote>
  <w:footnote w:type="continuationSeparator" w:id="0">
    <w:p w14:paraId="48D8AE01" w14:textId="77777777" w:rsidR="00BD1625" w:rsidRDefault="00BD162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773C7" w14:textId="77777777" w:rsidR="008D0A64" w:rsidRDefault="008D0A64">
    <w:pPr>
      <w:pStyle w:val="a5"/>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F185A" w14:textId="416D8876" w:rsidR="00462DCD" w:rsidRDefault="00BD1625">
    <w:pPr>
      <w:pStyle w:val="a5"/>
    </w:pPr>
    <w:r>
      <w:rPr>
        <w:noProof/>
        <w:lang w:eastAsia="zh-CN"/>
      </w:rPr>
      <w:pict w14:anchorId="2218FD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51" type="#_x0000_t136" style="position:absolute;left:0;text-align:left;margin-left:0;margin-top:0;width:712.75pt;height:73.85pt;rotation:-45;z-index:2;visibility:visible;mso-position-horizontal:center;mso-position-horizontal-relative:margin;mso-position-vertical:center;mso-position-vertical-relative:margin" fillcolor="gray" stroked="f">
          <v:fill opacity="15729f"/>
          <v:stroke r:id="rId1" o:title=""/>
          <v:shadow color="#868686"/>
          <v:textpath style="font-family:&quot;微软雅黑&quot;;font-size:1pt;v-text-kern:t" trim="t" fitpath="t" string="　Visionox   weipan 内部公开"/>
          <o:lock v:ext="edit" aspectratio="t"/>
          <w10:wrap side="largest"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26F17" w14:textId="3CC1A026" w:rsidR="005F156D" w:rsidRPr="001204E5" w:rsidRDefault="00BD1625" w:rsidP="005F156D">
    <w:pPr>
      <w:pStyle w:val="a5"/>
      <w:rPr>
        <w:color w:val="FF0000"/>
      </w:rPr>
    </w:pPr>
    <w:r>
      <w:rPr>
        <w:rFonts w:ascii="Arial" w:hAnsi="Arial"/>
        <w:i/>
        <w:noProof/>
        <w:color w:val="FF0000"/>
        <w:sz w:val="24"/>
        <w:lang w:eastAsia="zh-CN"/>
      </w:rPr>
      <w:pict w14:anchorId="36911C9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_1_2" o:spid="_x0000_s2050" type="#_x0000_t136" style="position:absolute;left:0;text-align:left;margin-left:0;margin-top:0;width:712.75pt;height:73.85pt;rotation:-45;z-index:1;visibility:visible;mso-position-horizontal:center;mso-position-horizontal-relative:margin;mso-position-vertical:center;mso-position-vertical-relative:margin" fillcolor="gray" stroked="f">
          <v:fill opacity="15729f"/>
          <v:stroke r:id="rId1" o:title=""/>
          <v:shadow color="#868686"/>
          <v:textpath style="font-family:&quot;微软雅黑&quot;;font-size:1pt;v-text-kern:t" trim="t" fitpath="t" string="　Visionox   weipan 内部公开"/>
          <o:lock v:ext="edit" aspectratio="t"/>
          <w10:wrap side="largest"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F4256"/>
    <w:multiLevelType w:val="multilevel"/>
    <w:tmpl w:val="82A69748"/>
    <w:lvl w:ilvl="0">
      <w:start w:val="1"/>
      <w:numFmt w:val="decimal"/>
      <w:pStyle w:val="1"/>
      <w:lvlText w:val="%1."/>
      <w:lvlJc w:val="left"/>
      <w:pPr>
        <w:tabs>
          <w:tab w:val="num" w:pos="360"/>
        </w:tabs>
        <w:ind w:left="360" w:hanging="360"/>
      </w:pPr>
      <w:rPr>
        <w:rFonts w:hint="default"/>
      </w:rPr>
    </w:lvl>
    <w:lvl w:ilvl="1">
      <w:start w:val="1"/>
      <w:numFmt w:val="decimal"/>
      <w:pStyle w:val="2"/>
      <w:lvlText w:val="%1.%2."/>
      <w:lvlJc w:val="left"/>
      <w:pPr>
        <w:tabs>
          <w:tab w:val="num" w:pos="720"/>
        </w:tabs>
        <w:ind w:left="720" w:hanging="720"/>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15:restartNumberingAfterBreak="0">
    <w:nsid w:val="2AEA194F"/>
    <w:multiLevelType w:val="hybridMultilevel"/>
    <w:tmpl w:val="364A2C34"/>
    <w:lvl w:ilvl="0" w:tplc="B5AE428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35506A5"/>
    <w:multiLevelType w:val="hybridMultilevel"/>
    <w:tmpl w:val="94BC9B18"/>
    <w:lvl w:ilvl="0" w:tplc="29260DE6">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DC5F0D"/>
    <w:multiLevelType w:val="hybridMultilevel"/>
    <w:tmpl w:val="582E67E8"/>
    <w:lvl w:ilvl="0" w:tplc="61520D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0DF73EC"/>
    <w:multiLevelType w:val="hybridMultilevel"/>
    <w:tmpl w:val="EE1649EC"/>
    <w:lvl w:ilvl="0" w:tplc="3C667F7A">
      <w:start w:val="1"/>
      <w:numFmt w:val="decimal"/>
      <w:pStyle w:val="References"/>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23C31B4"/>
    <w:multiLevelType w:val="hybridMultilevel"/>
    <w:tmpl w:val="15E4309C"/>
    <w:lvl w:ilvl="0" w:tplc="79C061E2">
      <w:start w:val="1"/>
      <w:numFmt w:val="decimal"/>
      <w:lvlText w:val="%1."/>
      <w:lvlJc w:val="left"/>
      <w:pPr>
        <w:tabs>
          <w:tab w:val="num" w:pos="432"/>
        </w:tabs>
        <w:ind w:left="432" w:hanging="432"/>
      </w:pPr>
      <w:rPr>
        <w:rFonts w:hint="default"/>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53285C"/>
    <w:multiLevelType w:val="hybridMultilevel"/>
    <w:tmpl w:val="3D3EF828"/>
    <w:lvl w:ilvl="0" w:tplc="081EDC56">
      <w:start w:val="1"/>
      <w:numFmt w:val="bullet"/>
      <w:lvlText w:val=""/>
      <w:lvlJc w:val="left"/>
      <w:pPr>
        <w:tabs>
          <w:tab w:val="num" w:pos="720"/>
        </w:tabs>
        <w:ind w:left="720" w:hanging="360"/>
      </w:pPr>
      <w:rPr>
        <w:rFonts w:ascii="Symbol" w:hAnsi="Symbol"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D6A3364"/>
    <w:multiLevelType w:val="hybridMultilevel"/>
    <w:tmpl w:val="808A8D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790296"/>
    <w:multiLevelType w:val="hybridMultilevel"/>
    <w:tmpl w:val="CF100D6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5"/>
  </w:num>
  <w:num w:numId="4">
    <w:abstractNumId w:val="1"/>
  </w:num>
  <w:num w:numId="5">
    <w:abstractNumId w:val="6"/>
  </w:num>
  <w:num w:numId="6">
    <w:abstractNumId w:val="7"/>
  </w:num>
  <w:num w:numId="7">
    <w:abstractNumId w:val="2"/>
  </w:num>
  <w:num w:numId="8">
    <w:abstractNumId w:val="8"/>
  </w:num>
  <w:num w:numId="9">
    <w:abstractNumId w:val="3"/>
  </w:num>
  <w:num w:numId="10">
    <w:abstractNumId w:val="0"/>
  </w:num>
  <w:num w:numId="11">
    <w:abstractNumId w:val="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52">
      <o:colormru v:ext="edit" colors="blue"/>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27DAF"/>
    <w:rsid w:val="00001038"/>
    <w:rsid w:val="00001A7E"/>
    <w:rsid w:val="00013C79"/>
    <w:rsid w:val="00020BB5"/>
    <w:rsid w:val="00020D3D"/>
    <w:rsid w:val="000217E2"/>
    <w:rsid w:val="00023B39"/>
    <w:rsid w:val="000266CF"/>
    <w:rsid w:val="000337CF"/>
    <w:rsid w:val="00042A53"/>
    <w:rsid w:val="00043768"/>
    <w:rsid w:val="000448E5"/>
    <w:rsid w:val="00046875"/>
    <w:rsid w:val="00050BEC"/>
    <w:rsid w:val="00051707"/>
    <w:rsid w:val="000531E0"/>
    <w:rsid w:val="00054B5C"/>
    <w:rsid w:val="00055579"/>
    <w:rsid w:val="000565A5"/>
    <w:rsid w:val="00057C10"/>
    <w:rsid w:val="0006113B"/>
    <w:rsid w:val="0006664F"/>
    <w:rsid w:val="000670C5"/>
    <w:rsid w:val="0007493C"/>
    <w:rsid w:val="000749C4"/>
    <w:rsid w:val="00074EFD"/>
    <w:rsid w:val="00092351"/>
    <w:rsid w:val="00093589"/>
    <w:rsid w:val="000938C8"/>
    <w:rsid w:val="00093ACC"/>
    <w:rsid w:val="00094074"/>
    <w:rsid w:val="000A1125"/>
    <w:rsid w:val="000B35CD"/>
    <w:rsid w:val="000B7885"/>
    <w:rsid w:val="000D06D6"/>
    <w:rsid w:val="000D227A"/>
    <w:rsid w:val="000D2D29"/>
    <w:rsid w:val="000D6C85"/>
    <w:rsid w:val="000E05BE"/>
    <w:rsid w:val="000E2872"/>
    <w:rsid w:val="000E62DD"/>
    <w:rsid w:val="000F1443"/>
    <w:rsid w:val="000F23D1"/>
    <w:rsid w:val="00101712"/>
    <w:rsid w:val="00106DA5"/>
    <w:rsid w:val="00111E86"/>
    <w:rsid w:val="0011269D"/>
    <w:rsid w:val="00113AF0"/>
    <w:rsid w:val="00116547"/>
    <w:rsid w:val="001209B7"/>
    <w:rsid w:val="0012159D"/>
    <w:rsid w:val="00125B3B"/>
    <w:rsid w:val="00126053"/>
    <w:rsid w:val="00126D5F"/>
    <w:rsid w:val="0012737F"/>
    <w:rsid w:val="00133602"/>
    <w:rsid w:val="00134337"/>
    <w:rsid w:val="00134359"/>
    <w:rsid w:val="0014255A"/>
    <w:rsid w:val="00150DB9"/>
    <w:rsid w:val="00151BDF"/>
    <w:rsid w:val="00160E18"/>
    <w:rsid w:val="00161063"/>
    <w:rsid w:val="00162B2A"/>
    <w:rsid w:val="00164DE8"/>
    <w:rsid w:val="0016569C"/>
    <w:rsid w:val="00167229"/>
    <w:rsid w:val="00174FA1"/>
    <w:rsid w:val="00182228"/>
    <w:rsid w:val="00187EFC"/>
    <w:rsid w:val="00193F6E"/>
    <w:rsid w:val="00196839"/>
    <w:rsid w:val="001A6B23"/>
    <w:rsid w:val="001B052A"/>
    <w:rsid w:val="001B2C2E"/>
    <w:rsid w:val="001B3345"/>
    <w:rsid w:val="001C1A1E"/>
    <w:rsid w:val="001D2AB3"/>
    <w:rsid w:val="001D3998"/>
    <w:rsid w:val="001E1BCD"/>
    <w:rsid w:val="001E38D9"/>
    <w:rsid w:val="001E3E06"/>
    <w:rsid w:val="001E4B6D"/>
    <w:rsid w:val="001F0888"/>
    <w:rsid w:val="001F107E"/>
    <w:rsid w:val="001F1769"/>
    <w:rsid w:val="001F2A48"/>
    <w:rsid w:val="00200222"/>
    <w:rsid w:val="002039AF"/>
    <w:rsid w:val="00207C90"/>
    <w:rsid w:val="0021317B"/>
    <w:rsid w:val="00215695"/>
    <w:rsid w:val="00220FA0"/>
    <w:rsid w:val="00224E92"/>
    <w:rsid w:val="00226837"/>
    <w:rsid w:val="00227AAC"/>
    <w:rsid w:val="00233666"/>
    <w:rsid w:val="00233DD7"/>
    <w:rsid w:val="00241BF9"/>
    <w:rsid w:val="00243FDC"/>
    <w:rsid w:val="0024763E"/>
    <w:rsid w:val="00254D9D"/>
    <w:rsid w:val="0026274C"/>
    <w:rsid w:val="0026318A"/>
    <w:rsid w:val="002637DC"/>
    <w:rsid w:val="00267329"/>
    <w:rsid w:val="00273945"/>
    <w:rsid w:val="00275686"/>
    <w:rsid w:val="002813E5"/>
    <w:rsid w:val="0028195C"/>
    <w:rsid w:val="002847F9"/>
    <w:rsid w:val="002849A9"/>
    <w:rsid w:val="00287423"/>
    <w:rsid w:val="00287923"/>
    <w:rsid w:val="00295D0D"/>
    <w:rsid w:val="0029760A"/>
    <w:rsid w:val="002A0AE1"/>
    <w:rsid w:val="002A2EF5"/>
    <w:rsid w:val="002A6A51"/>
    <w:rsid w:val="002B61DE"/>
    <w:rsid w:val="002C5749"/>
    <w:rsid w:val="002D5AA9"/>
    <w:rsid w:val="002E10D5"/>
    <w:rsid w:val="002E4A71"/>
    <w:rsid w:val="002F25C0"/>
    <w:rsid w:val="002F52A0"/>
    <w:rsid w:val="002F6940"/>
    <w:rsid w:val="002F7101"/>
    <w:rsid w:val="00300ED4"/>
    <w:rsid w:val="00301BFA"/>
    <w:rsid w:val="0030589D"/>
    <w:rsid w:val="00306B36"/>
    <w:rsid w:val="003076DF"/>
    <w:rsid w:val="003116E0"/>
    <w:rsid w:val="0031305F"/>
    <w:rsid w:val="00317907"/>
    <w:rsid w:val="00321B11"/>
    <w:rsid w:val="00323116"/>
    <w:rsid w:val="00323B97"/>
    <w:rsid w:val="00324D0C"/>
    <w:rsid w:val="0032588D"/>
    <w:rsid w:val="003279DA"/>
    <w:rsid w:val="003314A5"/>
    <w:rsid w:val="00331B08"/>
    <w:rsid w:val="00333E15"/>
    <w:rsid w:val="00340A16"/>
    <w:rsid w:val="0034255A"/>
    <w:rsid w:val="00343566"/>
    <w:rsid w:val="00345836"/>
    <w:rsid w:val="00350BD4"/>
    <w:rsid w:val="003515C7"/>
    <w:rsid w:val="00356395"/>
    <w:rsid w:val="003658A6"/>
    <w:rsid w:val="0036764C"/>
    <w:rsid w:val="00373F44"/>
    <w:rsid w:val="0037794B"/>
    <w:rsid w:val="0038060E"/>
    <w:rsid w:val="00381CE0"/>
    <w:rsid w:val="00382D94"/>
    <w:rsid w:val="003845DF"/>
    <w:rsid w:val="00385240"/>
    <w:rsid w:val="00386BA6"/>
    <w:rsid w:val="0038749B"/>
    <w:rsid w:val="00391D11"/>
    <w:rsid w:val="00395151"/>
    <w:rsid w:val="0039715C"/>
    <w:rsid w:val="003A0210"/>
    <w:rsid w:val="003A07FA"/>
    <w:rsid w:val="003A204A"/>
    <w:rsid w:val="003A2BEC"/>
    <w:rsid w:val="003A3486"/>
    <w:rsid w:val="003A70B2"/>
    <w:rsid w:val="003B11FC"/>
    <w:rsid w:val="003B56C4"/>
    <w:rsid w:val="003B5794"/>
    <w:rsid w:val="003C0750"/>
    <w:rsid w:val="003C1769"/>
    <w:rsid w:val="003C4299"/>
    <w:rsid w:val="003D2A3B"/>
    <w:rsid w:val="003E05E7"/>
    <w:rsid w:val="003E4A69"/>
    <w:rsid w:val="003E6541"/>
    <w:rsid w:val="003F0C92"/>
    <w:rsid w:val="003F259C"/>
    <w:rsid w:val="003F6022"/>
    <w:rsid w:val="003F606B"/>
    <w:rsid w:val="004040CD"/>
    <w:rsid w:val="0040517D"/>
    <w:rsid w:val="004110C4"/>
    <w:rsid w:val="00421AAB"/>
    <w:rsid w:val="00426F36"/>
    <w:rsid w:val="0044478D"/>
    <w:rsid w:val="00445E4C"/>
    <w:rsid w:val="00453C25"/>
    <w:rsid w:val="00455BDF"/>
    <w:rsid w:val="00456C48"/>
    <w:rsid w:val="00460271"/>
    <w:rsid w:val="00462DCD"/>
    <w:rsid w:val="004631E8"/>
    <w:rsid w:val="00465DB0"/>
    <w:rsid w:val="00470FE4"/>
    <w:rsid w:val="00472C69"/>
    <w:rsid w:val="00475452"/>
    <w:rsid w:val="00484E90"/>
    <w:rsid w:val="00486B79"/>
    <w:rsid w:val="00486BBE"/>
    <w:rsid w:val="00495E7D"/>
    <w:rsid w:val="00497806"/>
    <w:rsid w:val="004A0B57"/>
    <w:rsid w:val="004A3AFC"/>
    <w:rsid w:val="004A3D00"/>
    <w:rsid w:val="004A62ED"/>
    <w:rsid w:val="004C2F93"/>
    <w:rsid w:val="004C3302"/>
    <w:rsid w:val="004C3557"/>
    <w:rsid w:val="004C51E4"/>
    <w:rsid w:val="004C656E"/>
    <w:rsid w:val="004C6CDC"/>
    <w:rsid w:val="004C7696"/>
    <w:rsid w:val="004D2AC6"/>
    <w:rsid w:val="004D515F"/>
    <w:rsid w:val="004D7F72"/>
    <w:rsid w:val="004E0B3E"/>
    <w:rsid w:val="004E15B1"/>
    <w:rsid w:val="004F05B6"/>
    <w:rsid w:val="004F0E22"/>
    <w:rsid w:val="004F2267"/>
    <w:rsid w:val="004F2EEF"/>
    <w:rsid w:val="004F33C8"/>
    <w:rsid w:val="005047CE"/>
    <w:rsid w:val="00506386"/>
    <w:rsid w:val="00506D46"/>
    <w:rsid w:val="00511443"/>
    <w:rsid w:val="00514B4A"/>
    <w:rsid w:val="00516634"/>
    <w:rsid w:val="00517D45"/>
    <w:rsid w:val="005225EB"/>
    <w:rsid w:val="00530B44"/>
    <w:rsid w:val="00531356"/>
    <w:rsid w:val="00531435"/>
    <w:rsid w:val="00540645"/>
    <w:rsid w:val="00541165"/>
    <w:rsid w:val="005414FD"/>
    <w:rsid w:val="005434F8"/>
    <w:rsid w:val="00554ECF"/>
    <w:rsid w:val="00555E74"/>
    <w:rsid w:val="005575CC"/>
    <w:rsid w:val="00571754"/>
    <w:rsid w:val="00580629"/>
    <w:rsid w:val="005968E0"/>
    <w:rsid w:val="005A4EAA"/>
    <w:rsid w:val="005B1C3B"/>
    <w:rsid w:val="005B1E3C"/>
    <w:rsid w:val="005B292F"/>
    <w:rsid w:val="005B503D"/>
    <w:rsid w:val="005B63A6"/>
    <w:rsid w:val="005C00D6"/>
    <w:rsid w:val="005C13F8"/>
    <w:rsid w:val="005C15F0"/>
    <w:rsid w:val="005C45E2"/>
    <w:rsid w:val="005C5296"/>
    <w:rsid w:val="005C628C"/>
    <w:rsid w:val="005D3DE4"/>
    <w:rsid w:val="005D6546"/>
    <w:rsid w:val="005E0886"/>
    <w:rsid w:val="005E2633"/>
    <w:rsid w:val="005E771C"/>
    <w:rsid w:val="005F09C9"/>
    <w:rsid w:val="005F156D"/>
    <w:rsid w:val="005F2018"/>
    <w:rsid w:val="005F2996"/>
    <w:rsid w:val="005F2E1E"/>
    <w:rsid w:val="005F76DE"/>
    <w:rsid w:val="006004A6"/>
    <w:rsid w:val="00602B2D"/>
    <w:rsid w:val="00606B7E"/>
    <w:rsid w:val="006074A9"/>
    <w:rsid w:val="00610133"/>
    <w:rsid w:val="00616DDF"/>
    <w:rsid w:val="00621506"/>
    <w:rsid w:val="00621B55"/>
    <w:rsid w:val="006251FD"/>
    <w:rsid w:val="006338C7"/>
    <w:rsid w:val="0064371F"/>
    <w:rsid w:val="006444C0"/>
    <w:rsid w:val="00646936"/>
    <w:rsid w:val="006519EF"/>
    <w:rsid w:val="00663C04"/>
    <w:rsid w:val="00670D6A"/>
    <w:rsid w:val="00674592"/>
    <w:rsid w:val="00675254"/>
    <w:rsid w:val="00675793"/>
    <w:rsid w:val="00677534"/>
    <w:rsid w:val="00680334"/>
    <w:rsid w:val="0068063B"/>
    <w:rsid w:val="006806CC"/>
    <w:rsid w:val="00684EDB"/>
    <w:rsid w:val="006944E6"/>
    <w:rsid w:val="006958DB"/>
    <w:rsid w:val="006A541F"/>
    <w:rsid w:val="006A786F"/>
    <w:rsid w:val="006B1105"/>
    <w:rsid w:val="006B318B"/>
    <w:rsid w:val="006B73FC"/>
    <w:rsid w:val="006C0EFD"/>
    <w:rsid w:val="006C24B8"/>
    <w:rsid w:val="006C3CF6"/>
    <w:rsid w:val="006C4EBD"/>
    <w:rsid w:val="006C545D"/>
    <w:rsid w:val="006D10D9"/>
    <w:rsid w:val="006D335F"/>
    <w:rsid w:val="006E00AE"/>
    <w:rsid w:val="006E2DC7"/>
    <w:rsid w:val="006E3297"/>
    <w:rsid w:val="006E4613"/>
    <w:rsid w:val="007003AE"/>
    <w:rsid w:val="007069CE"/>
    <w:rsid w:val="007243EC"/>
    <w:rsid w:val="00724C6F"/>
    <w:rsid w:val="007308B9"/>
    <w:rsid w:val="007346E2"/>
    <w:rsid w:val="007405AF"/>
    <w:rsid w:val="00745261"/>
    <w:rsid w:val="007454B1"/>
    <w:rsid w:val="00746D49"/>
    <w:rsid w:val="00751ACA"/>
    <w:rsid w:val="00753E17"/>
    <w:rsid w:val="00754A64"/>
    <w:rsid w:val="00756338"/>
    <w:rsid w:val="0076257C"/>
    <w:rsid w:val="00762ED7"/>
    <w:rsid w:val="00770EF2"/>
    <w:rsid w:val="0077145B"/>
    <w:rsid w:val="00772007"/>
    <w:rsid w:val="0077298D"/>
    <w:rsid w:val="00773E3D"/>
    <w:rsid w:val="00777731"/>
    <w:rsid w:val="0078054B"/>
    <w:rsid w:val="00782A3B"/>
    <w:rsid w:val="00782AD1"/>
    <w:rsid w:val="007852A0"/>
    <w:rsid w:val="00792A88"/>
    <w:rsid w:val="00796687"/>
    <w:rsid w:val="00797296"/>
    <w:rsid w:val="007A037B"/>
    <w:rsid w:val="007B114F"/>
    <w:rsid w:val="007B40D2"/>
    <w:rsid w:val="007B53E2"/>
    <w:rsid w:val="007B6F29"/>
    <w:rsid w:val="007C3E3C"/>
    <w:rsid w:val="007C43CE"/>
    <w:rsid w:val="007C4D45"/>
    <w:rsid w:val="007D1F05"/>
    <w:rsid w:val="007D490A"/>
    <w:rsid w:val="00804D88"/>
    <w:rsid w:val="00810896"/>
    <w:rsid w:val="00811476"/>
    <w:rsid w:val="00811B00"/>
    <w:rsid w:val="008126DA"/>
    <w:rsid w:val="0081456B"/>
    <w:rsid w:val="00820484"/>
    <w:rsid w:val="00822784"/>
    <w:rsid w:val="008251E3"/>
    <w:rsid w:val="008312B4"/>
    <w:rsid w:val="008368E9"/>
    <w:rsid w:val="00845FD7"/>
    <w:rsid w:val="00846436"/>
    <w:rsid w:val="00847C84"/>
    <w:rsid w:val="008505A0"/>
    <w:rsid w:val="00851AF4"/>
    <w:rsid w:val="008527DD"/>
    <w:rsid w:val="00853DFA"/>
    <w:rsid w:val="00860198"/>
    <w:rsid w:val="0086038E"/>
    <w:rsid w:val="00863478"/>
    <w:rsid w:val="00863ED9"/>
    <w:rsid w:val="008670E1"/>
    <w:rsid w:val="008701A1"/>
    <w:rsid w:val="00871CA4"/>
    <w:rsid w:val="008725A3"/>
    <w:rsid w:val="008737C5"/>
    <w:rsid w:val="00877B0C"/>
    <w:rsid w:val="00880C0A"/>
    <w:rsid w:val="00884AAD"/>
    <w:rsid w:val="00890913"/>
    <w:rsid w:val="00894002"/>
    <w:rsid w:val="008A5E1E"/>
    <w:rsid w:val="008A617B"/>
    <w:rsid w:val="008A7436"/>
    <w:rsid w:val="008B1A3F"/>
    <w:rsid w:val="008B7C55"/>
    <w:rsid w:val="008C08F7"/>
    <w:rsid w:val="008D0726"/>
    <w:rsid w:val="008D0A64"/>
    <w:rsid w:val="008D1B93"/>
    <w:rsid w:val="008D4841"/>
    <w:rsid w:val="008D7F38"/>
    <w:rsid w:val="008E03A4"/>
    <w:rsid w:val="008E0C82"/>
    <w:rsid w:val="008E0ECB"/>
    <w:rsid w:val="008E7D03"/>
    <w:rsid w:val="008F4AB8"/>
    <w:rsid w:val="00900742"/>
    <w:rsid w:val="009009B7"/>
    <w:rsid w:val="00904676"/>
    <w:rsid w:val="00905443"/>
    <w:rsid w:val="00907AA9"/>
    <w:rsid w:val="00915F2A"/>
    <w:rsid w:val="0092143A"/>
    <w:rsid w:val="0092168A"/>
    <w:rsid w:val="00921B3B"/>
    <w:rsid w:val="00931A24"/>
    <w:rsid w:val="00934EDC"/>
    <w:rsid w:val="009439A0"/>
    <w:rsid w:val="00946084"/>
    <w:rsid w:val="0095285A"/>
    <w:rsid w:val="009531CD"/>
    <w:rsid w:val="00953926"/>
    <w:rsid w:val="00955121"/>
    <w:rsid w:val="00955407"/>
    <w:rsid w:val="0095544E"/>
    <w:rsid w:val="009616EE"/>
    <w:rsid w:val="009707A6"/>
    <w:rsid w:val="00971CC0"/>
    <w:rsid w:val="0097412A"/>
    <w:rsid w:val="00977590"/>
    <w:rsid w:val="00977780"/>
    <w:rsid w:val="00980473"/>
    <w:rsid w:val="0098093B"/>
    <w:rsid w:val="00983AF2"/>
    <w:rsid w:val="00985C62"/>
    <w:rsid w:val="00990148"/>
    <w:rsid w:val="00992118"/>
    <w:rsid w:val="009946CF"/>
    <w:rsid w:val="00995788"/>
    <w:rsid w:val="009A08CC"/>
    <w:rsid w:val="009A103B"/>
    <w:rsid w:val="009A5B3D"/>
    <w:rsid w:val="009A75B3"/>
    <w:rsid w:val="009B13D2"/>
    <w:rsid w:val="009B34C2"/>
    <w:rsid w:val="009B460C"/>
    <w:rsid w:val="009B58DB"/>
    <w:rsid w:val="009B5DA6"/>
    <w:rsid w:val="009C0A9C"/>
    <w:rsid w:val="009D28A6"/>
    <w:rsid w:val="009E031E"/>
    <w:rsid w:val="009E49A6"/>
    <w:rsid w:val="009E59FF"/>
    <w:rsid w:val="009F15BE"/>
    <w:rsid w:val="009F1B89"/>
    <w:rsid w:val="00A03279"/>
    <w:rsid w:val="00A0473C"/>
    <w:rsid w:val="00A06031"/>
    <w:rsid w:val="00A06631"/>
    <w:rsid w:val="00A17CF9"/>
    <w:rsid w:val="00A22688"/>
    <w:rsid w:val="00A2750B"/>
    <w:rsid w:val="00A40027"/>
    <w:rsid w:val="00A4397D"/>
    <w:rsid w:val="00A50C13"/>
    <w:rsid w:val="00A56161"/>
    <w:rsid w:val="00A6095D"/>
    <w:rsid w:val="00A67962"/>
    <w:rsid w:val="00A67EF1"/>
    <w:rsid w:val="00A71ADC"/>
    <w:rsid w:val="00A814F1"/>
    <w:rsid w:val="00A837A4"/>
    <w:rsid w:val="00A909FE"/>
    <w:rsid w:val="00A912C3"/>
    <w:rsid w:val="00A9248F"/>
    <w:rsid w:val="00A94219"/>
    <w:rsid w:val="00A94C4E"/>
    <w:rsid w:val="00AA2777"/>
    <w:rsid w:val="00AA3D36"/>
    <w:rsid w:val="00AA57EF"/>
    <w:rsid w:val="00AA5F21"/>
    <w:rsid w:val="00AA64AF"/>
    <w:rsid w:val="00AA7C21"/>
    <w:rsid w:val="00AB1CB0"/>
    <w:rsid w:val="00AB3AF2"/>
    <w:rsid w:val="00AB5521"/>
    <w:rsid w:val="00AB5BAA"/>
    <w:rsid w:val="00AC5E7A"/>
    <w:rsid w:val="00AD0B96"/>
    <w:rsid w:val="00AD2728"/>
    <w:rsid w:val="00AD5211"/>
    <w:rsid w:val="00AD5732"/>
    <w:rsid w:val="00AD5D6B"/>
    <w:rsid w:val="00AF4FA7"/>
    <w:rsid w:val="00AF56E0"/>
    <w:rsid w:val="00AF5FEB"/>
    <w:rsid w:val="00B12D40"/>
    <w:rsid w:val="00B178A6"/>
    <w:rsid w:val="00B20383"/>
    <w:rsid w:val="00B30595"/>
    <w:rsid w:val="00B30B24"/>
    <w:rsid w:val="00B31087"/>
    <w:rsid w:val="00B312F3"/>
    <w:rsid w:val="00B31DA2"/>
    <w:rsid w:val="00B43D42"/>
    <w:rsid w:val="00B45D5B"/>
    <w:rsid w:val="00B45DD1"/>
    <w:rsid w:val="00B569D9"/>
    <w:rsid w:val="00B56DCB"/>
    <w:rsid w:val="00B60248"/>
    <w:rsid w:val="00B64182"/>
    <w:rsid w:val="00B6468B"/>
    <w:rsid w:val="00B651CE"/>
    <w:rsid w:val="00B65DEB"/>
    <w:rsid w:val="00B72468"/>
    <w:rsid w:val="00B73BCA"/>
    <w:rsid w:val="00B76AEC"/>
    <w:rsid w:val="00B76D2F"/>
    <w:rsid w:val="00B77313"/>
    <w:rsid w:val="00B83007"/>
    <w:rsid w:val="00B84544"/>
    <w:rsid w:val="00B85F56"/>
    <w:rsid w:val="00BB1F6A"/>
    <w:rsid w:val="00BB2937"/>
    <w:rsid w:val="00BB2990"/>
    <w:rsid w:val="00BB69C3"/>
    <w:rsid w:val="00BB73D0"/>
    <w:rsid w:val="00BB7E81"/>
    <w:rsid w:val="00BC39A3"/>
    <w:rsid w:val="00BD1625"/>
    <w:rsid w:val="00BD181A"/>
    <w:rsid w:val="00BD1FC8"/>
    <w:rsid w:val="00BD2283"/>
    <w:rsid w:val="00BD68B7"/>
    <w:rsid w:val="00BE5351"/>
    <w:rsid w:val="00BE54CB"/>
    <w:rsid w:val="00BE5F6A"/>
    <w:rsid w:val="00BF114A"/>
    <w:rsid w:val="00BF3DA9"/>
    <w:rsid w:val="00BF7D8F"/>
    <w:rsid w:val="00C019C4"/>
    <w:rsid w:val="00C01AC3"/>
    <w:rsid w:val="00C061F8"/>
    <w:rsid w:val="00C06BCF"/>
    <w:rsid w:val="00C15FC5"/>
    <w:rsid w:val="00C22C3A"/>
    <w:rsid w:val="00C24DEC"/>
    <w:rsid w:val="00C27DAF"/>
    <w:rsid w:val="00C30FF0"/>
    <w:rsid w:val="00C4142E"/>
    <w:rsid w:val="00C4229A"/>
    <w:rsid w:val="00C4400C"/>
    <w:rsid w:val="00C52E8E"/>
    <w:rsid w:val="00C531D9"/>
    <w:rsid w:val="00C53C0B"/>
    <w:rsid w:val="00C5405C"/>
    <w:rsid w:val="00C54EA1"/>
    <w:rsid w:val="00C6023D"/>
    <w:rsid w:val="00C60975"/>
    <w:rsid w:val="00C615C5"/>
    <w:rsid w:val="00C644DD"/>
    <w:rsid w:val="00C66051"/>
    <w:rsid w:val="00C662B0"/>
    <w:rsid w:val="00C71961"/>
    <w:rsid w:val="00C85432"/>
    <w:rsid w:val="00C85EA7"/>
    <w:rsid w:val="00C912EE"/>
    <w:rsid w:val="00C92C09"/>
    <w:rsid w:val="00C930F9"/>
    <w:rsid w:val="00C93A14"/>
    <w:rsid w:val="00C9501B"/>
    <w:rsid w:val="00CA0642"/>
    <w:rsid w:val="00CA3FB6"/>
    <w:rsid w:val="00CB036D"/>
    <w:rsid w:val="00CB0870"/>
    <w:rsid w:val="00CB0C74"/>
    <w:rsid w:val="00CB3104"/>
    <w:rsid w:val="00CB34A2"/>
    <w:rsid w:val="00CB4365"/>
    <w:rsid w:val="00CB5A53"/>
    <w:rsid w:val="00CC0559"/>
    <w:rsid w:val="00CD0943"/>
    <w:rsid w:val="00CD2DB9"/>
    <w:rsid w:val="00CD50BA"/>
    <w:rsid w:val="00CD6FF8"/>
    <w:rsid w:val="00CF5803"/>
    <w:rsid w:val="00CF68F4"/>
    <w:rsid w:val="00D030C6"/>
    <w:rsid w:val="00D03C2F"/>
    <w:rsid w:val="00D1090C"/>
    <w:rsid w:val="00D136C8"/>
    <w:rsid w:val="00D1623B"/>
    <w:rsid w:val="00D26AE4"/>
    <w:rsid w:val="00D325EF"/>
    <w:rsid w:val="00D32E24"/>
    <w:rsid w:val="00D41EF4"/>
    <w:rsid w:val="00D437D6"/>
    <w:rsid w:val="00D44311"/>
    <w:rsid w:val="00D4550B"/>
    <w:rsid w:val="00D455D2"/>
    <w:rsid w:val="00D469E6"/>
    <w:rsid w:val="00D470A8"/>
    <w:rsid w:val="00D54A6E"/>
    <w:rsid w:val="00D603CF"/>
    <w:rsid w:val="00D6217D"/>
    <w:rsid w:val="00D62452"/>
    <w:rsid w:val="00D62A6C"/>
    <w:rsid w:val="00D62BFC"/>
    <w:rsid w:val="00D67503"/>
    <w:rsid w:val="00D72B2E"/>
    <w:rsid w:val="00D77BC4"/>
    <w:rsid w:val="00D8384C"/>
    <w:rsid w:val="00D846E6"/>
    <w:rsid w:val="00D85507"/>
    <w:rsid w:val="00D8577C"/>
    <w:rsid w:val="00D92583"/>
    <w:rsid w:val="00D92796"/>
    <w:rsid w:val="00D963A4"/>
    <w:rsid w:val="00D975E7"/>
    <w:rsid w:val="00DA0553"/>
    <w:rsid w:val="00DA35DF"/>
    <w:rsid w:val="00DA5ADF"/>
    <w:rsid w:val="00DA6A37"/>
    <w:rsid w:val="00DB0AEA"/>
    <w:rsid w:val="00DB3DA9"/>
    <w:rsid w:val="00DB5B03"/>
    <w:rsid w:val="00DC7C81"/>
    <w:rsid w:val="00DD4348"/>
    <w:rsid w:val="00DD74A6"/>
    <w:rsid w:val="00DD7967"/>
    <w:rsid w:val="00DE259C"/>
    <w:rsid w:val="00DE37AB"/>
    <w:rsid w:val="00DE6004"/>
    <w:rsid w:val="00DF0E0D"/>
    <w:rsid w:val="00DF2142"/>
    <w:rsid w:val="00DF34DF"/>
    <w:rsid w:val="00DF6CAF"/>
    <w:rsid w:val="00E00533"/>
    <w:rsid w:val="00E00EA8"/>
    <w:rsid w:val="00E022AA"/>
    <w:rsid w:val="00E045C8"/>
    <w:rsid w:val="00E11FA9"/>
    <w:rsid w:val="00E14474"/>
    <w:rsid w:val="00E16DEB"/>
    <w:rsid w:val="00E17258"/>
    <w:rsid w:val="00E178FB"/>
    <w:rsid w:val="00E213F6"/>
    <w:rsid w:val="00E303B7"/>
    <w:rsid w:val="00E305DA"/>
    <w:rsid w:val="00E43E6B"/>
    <w:rsid w:val="00E45C4B"/>
    <w:rsid w:val="00E46A9E"/>
    <w:rsid w:val="00E4769A"/>
    <w:rsid w:val="00E525DC"/>
    <w:rsid w:val="00E548CD"/>
    <w:rsid w:val="00E552C6"/>
    <w:rsid w:val="00E62469"/>
    <w:rsid w:val="00E62B94"/>
    <w:rsid w:val="00E6386B"/>
    <w:rsid w:val="00E6452D"/>
    <w:rsid w:val="00E67EB5"/>
    <w:rsid w:val="00E706E8"/>
    <w:rsid w:val="00E7121D"/>
    <w:rsid w:val="00E721A8"/>
    <w:rsid w:val="00E76E7A"/>
    <w:rsid w:val="00E77B87"/>
    <w:rsid w:val="00E8042B"/>
    <w:rsid w:val="00E81E80"/>
    <w:rsid w:val="00E944D7"/>
    <w:rsid w:val="00E96632"/>
    <w:rsid w:val="00EA0478"/>
    <w:rsid w:val="00EB2192"/>
    <w:rsid w:val="00EB2BE7"/>
    <w:rsid w:val="00EB5806"/>
    <w:rsid w:val="00EC16F5"/>
    <w:rsid w:val="00EC500F"/>
    <w:rsid w:val="00ED48DF"/>
    <w:rsid w:val="00ED5454"/>
    <w:rsid w:val="00ED656B"/>
    <w:rsid w:val="00ED6FE9"/>
    <w:rsid w:val="00EE6388"/>
    <w:rsid w:val="00EE6C4A"/>
    <w:rsid w:val="00EE6C9A"/>
    <w:rsid w:val="00EF1452"/>
    <w:rsid w:val="00EF2DC9"/>
    <w:rsid w:val="00EF75F6"/>
    <w:rsid w:val="00F02475"/>
    <w:rsid w:val="00F03ED2"/>
    <w:rsid w:val="00F04FDC"/>
    <w:rsid w:val="00F11252"/>
    <w:rsid w:val="00F17574"/>
    <w:rsid w:val="00F20DF5"/>
    <w:rsid w:val="00F20E3E"/>
    <w:rsid w:val="00F222CF"/>
    <w:rsid w:val="00F25A45"/>
    <w:rsid w:val="00F2727B"/>
    <w:rsid w:val="00F27C0F"/>
    <w:rsid w:val="00F27FE2"/>
    <w:rsid w:val="00F338DF"/>
    <w:rsid w:val="00F36A0E"/>
    <w:rsid w:val="00F371FD"/>
    <w:rsid w:val="00F37244"/>
    <w:rsid w:val="00F41DFD"/>
    <w:rsid w:val="00F42B36"/>
    <w:rsid w:val="00F4328F"/>
    <w:rsid w:val="00F45845"/>
    <w:rsid w:val="00F465FC"/>
    <w:rsid w:val="00F46A91"/>
    <w:rsid w:val="00F47DF6"/>
    <w:rsid w:val="00F517E3"/>
    <w:rsid w:val="00F52532"/>
    <w:rsid w:val="00F6392C"/>
    <w:rsid w:val="00F72F78"/>
    <w:rsid w:val="00F761A1"/>
    <w:rsid w:val="00F7633B"/>
    <w:rsid w:val="00F80BE0"/>
    <w:rsid w:val="00F85D4B"/>
    <w:rsid w:val="00F86DCE"/>
    <w:rsid w:val="00F91790"/>
    <w:rsid w:val="00F924E0"/>
    <w:rsid w:val="00F929D5"/>
    <w:rsid w:val="00FA2A91"/>
    <w:rsid w:val="00FB4034"/>
    <w:rsid w:val="00FB5F95"/>
    <w:rsid w:val="00FB7322"/>
    <w:rsid w:val="00FC027E"/>
    <w:rsid w:val="00FC642C"/>
    <w:rsid w:val="00FC7167"/>
    <w:rsid w:val="00FD0309"/>
    <w:rsid w:val="00FD1B1E"/>
    <w:rsid w:val="00FE1C3E"/>
    <w:rsid w:val="00FE1CAC"/>
    <w:rsid w:val="00FE2A78"/>
    <w:rsid w:val="00FE3138"/>
    <w:rsid w:val="00FE31AD"/>
    <w:rsid w:val="00FF00E8"/>
    <w:rsid w:val="00FF2C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colormru v:ext="edit" colors="blue"/>
    </o:shapedefaults>
    <o:shapelayout v:ext="edit">
      <o:idmap v:ext="edit" data="1"/>
      <o:rules v:ext="edit">
        <o:r id="V:Rule1" type="connector" idref="#_x0000_s1064"/>
        <o:r id="V:Rule2" type="connector" idref="#_x0000_s1065"/>
        <o:r id="V:Rule3" type="connector" idref="#_x0000_s1066"/>
      </o:rules>
    </o:shapelayout>
  </w:shapeDefaults>
  <w:decimalSymbol w:val="."/>
  <w:listSeparator w:val=","/>
  <w14:docId w14:val="27E5CDBF"/>
  <w15:docId w15:val="{886CD7AF-5245-4A29-BBAD-2636662A7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7DAF"/>
    <w:pPr>
      <w:widowControl w:val="0"/>
      <w:overflowPunct w:val="0"/>
      <w:autoSpaceDE w:val="0"/>
      <w:autoSpaceDN w:val="0"/>
      <w:adjustRightInd w:val="0"/>
      <w:spacing w:after="80"/>
      <w:jc w:val="both"/>
      <w:textAlignment w:val="baseline"/>
    </w:pPr>
    <w:rPr>
      <w:sz w:val="18"/>
      <w:lang w:eastAsia="ko-KR"/>
    </w:rPr>
  </w:style>
  <w:style w:type="paragraph" w:styleId="1">
    <w:name w:val="heading 1"/>
    <w:basedOn w:val="a"/>
    <w:next w:val="a"/>
    <w:link w:val="10"/>
    <w:qFormat/>
    <w:rsid w:val="00C27DAF"/>
    <w:pPr>
      <w:keepNext/>
      <w:numPr>
        <w:numId w:val="2"/>
      </w:numPr>
      <w:spacing w:before="120" w:after="0"/>
      <w:jc w:val="left"/>
      <w:outlineLvl w:val="0"/>
    </w:pPr>
    <w:rPr>
      <w:b/>
      <w:kern w:val="28"/>
      <w:sz w:val="24"/>
    </w:rPr>
  </w:style>
  <w:style w:type="paragraph" w:styleId="2">
    <w:name w:val="heading 2"/>
    <w:basedOn w:val="1"/>
    <w:next w:val="a"/>
    <w:qFormat/>
    <w:rsid w:val="00C27DAF"/>
    <w:pPr>
      <w:numPr>
        <w:ilvl w:val="1"/>
      </w:numPr>
      <w:tabs>
        <w:tab w:val="clear" w:pos="720"/>
        <w:tab w:val="num" w:pos="360"/>
      </w:tabs>
      <w:outlineLvl w:val="1"/>
    </w:pPr>
    <w:rPr>
      <w:sz w:val="22"/>
    </w:rPr>
  </w:style>
  <w:style w:type="paragraph" w:styleId="3">
    <w:name w:val="heading 3"/>
    <w:basedOn w:val="2"/>
    <w:next w:val="a"/>
    <w:qFormat/>
    <w:rsid w:val="00C27DAF"/>
    <w:pPr>
      <w:numPr>
        <w:ilvl w:val="2"/>
      </w:numPr>
      <w:tabs>
        <w:tab w:val="clear" w:pos="720"/>
        <w:tab w:val="num" w:pos="360"/>
      </w:tabs>
      <w:outlineLvl w:val="2"/>
    </w:pPr>
    <w:rPr>
      <w:b w:val="0"/>
      <w: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C27DAF"/>
    <w:pPr>
      <w:jc w:val="center"/>
    </w:pPr>
    <w:rPr>
      <w:rFonts w:ascii="Arial" w:hAnsi="Arial"/>
      <w:b/>
    </w:rPr>
  </w:style>
  <w:style w:type="character" w:styleId="a4">
    <w:name w:val="Hyperlink"/>
    <w:unhideWhenUsed/>
    <w:rsid w:val="00C27DAF"/>
    <w:rPr>
      <w:color w:val="0000FF"/>
      <w:u w:val="single"/>
    </w:rPr>
  </w:style>
  <w:style w:type="paragraph" w:styleId="a5">
    <w:name w:val="header"/>
    <w:basedOn w:val="a"/>
    <w:link w:val="a6"/>
    <w:unhideWhenUsed/>
    <w:rsid w:val="00C27DAF"/>
    <w:pPr>
      <w:tabs>
        <w:tab w:val="center" w:pos="4680"/>
        <w:tab w:val="right" w:pos="9360"/>
      </w:tabs>
    </w:pPr>
  </w:style>
  <w:style w:type="character" w:customStyle="1" w:styleId="a6">
    <w:name w:val="页眉 字符"/>
    <w:link w:val="a5"/>
    <w:rsid w:val="00C27DAF"/>
    <w:rPr>
      <w:sz w:val="18"/>
      <w:lang w:val="en-US" w:eastAsia="ko-KR" w:bidi="ar-SA"/>
    </w:rPr>
  </w:style>
  <w:style w:type="paragraph" w:styleId="a7">
    <w:name w:val="footer"/>
    <w:basedOn w:val="a"/>
    <w:link w:val="a8"/>
    <w:unhideWhenUsed/>
    <w:rsid w:val="00C27DAF"/>
    <w:pPr>
      <w:tabs>
        <w:tab w:val="center" w:pos="4680"/>
        <w:tab w:val="right" w:pos="9360"/>
      </w:tabs>
    </w:pPr>
  </w:style>
  <w:style w:type="character" w:customStyle="1" w:styleId="a8">
    <w:name w:val="页脚 字符"/>
    <w:link w:val="a7"/>
    <w:rsid w:val="00C27DAF"/>
    <w:rPr>
      <w:sz w:val="18"/>
      <w:lang w:val="en-US" w:eastAsia="ko-KR" w:bidi="ar-SA"/>
    </w:rPr>
  </w:style>
  <w:style w:type="character" w:customStyle="1" w:styleId="10">
    <w:name w:val="标题 1 字符"/>
    <w:link w:val="1"/>
    <w:rsid w:val="00C27DAF"/>
    <w:rPr>
      <w:b/>
      <w:kern w:val="28"/>
      <w:sz w:val="24"/>
      <w:lang w:val="en-US" w:eastAsia="ko-KR" w:bidi="ar-SA"/>
    </w:rPr>
  </w:style>
  <w:style w:type="paragraph" w:customStyle="1" w:styleId="References">
    <w:name w:val="References"/>
    <w:basedOn w:val="a"/>
    <w:rsid w:val="00C27DAF"/>
    <w:pPr>
      <w:numPr>
        <w:numId w:val="1"/>
      </w:numPr>
      <w:jc w:val="left"/>
    </w:pPr>
  </w:style>
  <w:style w:type="paragraph" w:customStyle="1" w:styleId="Author">
    <w:name w:val="Author"/>
    <w:basedOn w:val="a"/>
    <w:rsid w:val="00C27DAF"/>
    <w:pPr>
      <w:spacing w:before="60" w:after="0"/>
      <w:jc w:val="center"/>
    </w:pPr>
    <w:rPr>
      <w:rFonts w:ascii="Helvetica" w:hAnsi="Helvetica"/>
      <w:b/>
      <w:i/>
      <w:spacing w:val="-4"/>
      <w:sz w:val="24"/>
    </w:rPr>
  </w:style>
  <w:style w:type="character" w:customStyle="1" w:styleId="Abstract">
    <w:name w:val="Abstract"/>
    <w:rsid w:val="00C27DAF"/>
    <w:rPr>
      <w:rFonts w:ascii="Arial" w:hAnsi="Arial"/>
      <w:b/>
      <w:iCs/>
      <w:spacing w:val="-2"/>
      <w:sz w:val="20"/>
      <w:szCs w:val="24"/>
      <w:lang w:val="en-US" w:eastAsia="en-US" w:bidi="ar-SA"/>
    </w:rPr>
  </w:style>
  <w:style w:type="paragraph" w:styleId="a9">
    <w:name w:val="Title"/>
    <w:basedOn w:val="a"/>
    <w:qFormat/>
    <w:rsid w:val="00C27DAF"/>
    <w:pPr>
      <w:widowControl/>
      <w:overflowPunct/>
      <w:autoSpaceDE/>
      <w:autoSpaceDN/>
      <w:adjustRightInd/>
      <w:spacing w:after="0"/>
      <w:jc w:val="center"/>
      <w:textAlignment w:val="auto"/>
    </w:pPr>
    <w:rPr>
      <w:rFonts w:ascii="Helvetica" w:hAnsi="Helvetica"/>
      <w:b/>
      <w:bCs/>
      <w:spacing w:val="-2"/>
      <w:sz w:val="20"/>
      <w:szCs w:val="24"/>
      <w:lang w:eastAsia="en-US"/>
    </w:rPr>
  </w:style>
  <w:style w:type="paragraph" w:styleId="aa">
    <w:name w:val="Body Text"/>
    <w:basedOn w:val="a"/>
    <w:rsid w:val="00C27DAF"/>
    <w:pPr>
      <w:widowControl/>
      <w:overflowPunct/>
      <w:autoSpaceDE/>
      <w:autoSpaceDN/>
      <w:adjustRightInd/>
      <w:spacing w:after="0"/>
      <w:jc w:val="left"/>
      <w:textAlignment w:val="auto"/>
    </w:pPr>
    <w:rPr>
      <w:rFonts w:ascii="Helvetica" w:hAnsi="Helvetica"/>
      <w:spacing w:val="-2"/>
      <w:szCs w:val="24"/>
      <w:lang w:eastAsia="en-US"/>
    </w:rPr>
  </w:style>
  <w:style w:type="paragraph" w:styleId="30">
    <w:name w:val="Body Text 3"/>
    <w:basedOn w:val="a"/>
    <w:rsid w:val="00C27DAF"/>
    <w:pPr>
      <w:spacing w:after="120"/>
    </w:pPr>
    <w:rPr>
      <w:sz w:val="16"/>
      <w:szCs w:val="16"/>
    </w:rPr>
  </w:style>
  <w:style w:type="paragraph" w:customStyle="1" w:styleId="Affiliations">
    <w:name w:val="Affiliations"/>
    <w:basedOn w:val="a"/>
    <w:rsid w:val="00C27DAF"/>
    <w:pPr>
      <w:jc w:val="center"/>
    </w:pPr>
    <w:rPr>
      <w:rFonts w:ascii="Helvetica" w:eastAsia="MS Mincho" w:hAnsi="Helvetica"/>
      <w:b/>
      <w:sz w:val="20"/>
    </w:rPr>
  </w:style>
  <w:style w:type="paragraph" w:styleId="ab">
    <w:name w:val="Balloon Text"/>
    <w:basedOn w:val="a"/>
    <w:link w:val="ac"/>
    <w:rsid w:val="00F338DF"/>
    <w:pPr>
      <w:spacing w:after="0"/>
    </w:pPr>
    <w:rPr>
      <w:rFonts w:ascii="Tahoma" w:hAnsi="Tahoma" w:cs="Tahoma"/>
      <w:sz w:val="16"/>
      <w:szCs w:val="16"/>
    </w:rPr>
  </w:style>
  <w:style w:type="character" w:customStyle="1" w:styleId="ac">
    <w:name w:val="批注框文本 字符"/>
    <w:link w:val="ab"/>
    <w:rsid w:val="00F338DF"/>
    <w:rPr>
      <w:rFonts w:ascii="Tahoma" w:hAnsi="Tahoma" w:cs="Tahoma"/>
      <w:sz w:val="16"/>
      <w:szCs w:val="16"/>
      <w:lang w:eastAsia="ko-KR"/>
    </w:rPr>
  </w:style>
  <w:style w:type="character" w:styleId="ad">
    <w:name w:val="Strong"/>
    <w:uiPriority w:val="22"/>
    <w:qFormat/>
    <w:rsid w:val="00A6095D"/>
    <w:rPr>
      <w:b/>
      <w:bCs/>
    </w:rPr>
  </w:style>
  <w:style w:type="paragraph" w:styleId="HTML">
    <w:name w:val="HTML Preformatted"/>
    <w:basedOn w:val="a"/>
    <w:link w:val="HTML0"/>
    <w:uiPriority w:val="99"/>
    <w:unhideWhenUsed/>
    <w:rsid w:val="00506D4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Calibri" w:hAnsi="Courier New" w:cs="Courier New"/>
      <w:sz w:val="20"/>
      <w:lang w:eastAsia="en-US"/>
    </w:rPr>
  </w:style>
  <w:style w:type="character" w:customStyle="1" w:styleId="HTML0">
    <w:name w:val="HTML 预设格式 字符"/>
    <w:link w:val="HTML"/>
    <w:uiPriority w:val="99"/>
    <w:rsid w:val="00506D46"/>
    <w:rPr>
      <w:rFonts w:ascii="Courier New" w:eastAsia="Calibri" w:hAnsi="Courier New" w:cs="Courier New"/>
    </w:rPr>
  </w:style>
  <w:style w:type="paragraph" w:styleId="ae">
    <w:name w:val="List Paragraph"/>
    <w:basedOn w:val="a"/>
    <w:uiPriority w:val="34"/>
    <w:qFormat/>
    <w:rsid w:val="00506D46"/>
    <w:pPr>
      <w:widowControl/>
      <w:overflowPunct/>
      <w:autoSpaceDE/>
      <w:autoSpaceDN/>
      <w:adjustRightInd/>
      <w:spacing w:after="0"/>
      <w:ind w:left="720"/>
      <w:jc w:val="left"/>
      <w:textAlignment w:val="auto"/>
    </w:pPr>
    <w:rPr>
      <w:rFonts w:ascii="Calibri" w:eastAsia="Calibri" w:hAnsi="Calibri" w:cs="Calibri"/>
      <w:sz w:val="22"/>
      <w:szCs w:val="22"/>
      <w:lang w:eastAsia="en-US"/>
    </w:rPr>
  </w:style>
  <w:style w:type="character" w:customStyle="1" w:styleId="fontstyle01">
    <w:name w:val="fontstyle01"/>
    <w:rsid w:val="00AF4FA7"/>
    <w:rPr>
      <w:rFonts w:ascii="Times New Roman" w:hAnsi="Times New Roman" w:cs="Times New Roman" w:hint="default"/>
      <w:b w:val="0"/>
      <w:bCs w:val="0"/>
      <w:i w:val="0"/>
      <w:iCs w:val="0"/>
      <w:color w:val="000000"/>
      <w:sz w:val="18"/>
      <w:szCs w:val="18"/>
    </w:rPr>
  </w:style>
  <w:style w:type="character" w:customStyle="1" w:styleId="fontstyle21">
    <w:name w:val="fontstyle21"/>
    <w:rsid w:val="00AF4FA7"/>
    <w:rPr>
      <w:rFonts w:ascii="宋体" w:eastAsia="宋体" w:hAnsi="宋体" w:hint="eastAsia"/>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309574">
      <w:bodyDiv w:val="1"/>
      <w:marLeft w:val="0"/>
      <w:marRight w:val="0"/>
      <w:marTop w:val="0"/>
      <w:marBottom w:val="0"/>
      <w:divBdr>
        <w:top w:val="none" w:sz="0" w:space="0" w:color="auto"/>
        <w:left w:val="none" w:sz="0" w:space="0" w:color="auto"/>
        <w:bottom w:val="none" w:sz="0" w:space="0" w:color="auto"/>
        <w:right w:val="none" w:sz="0" w:space="0" w:color="auto"/>
      </w:divBdr>
    </w:div>
    <w:div w:id="401684761">
      <w:bodyDiv w:val="1"/>
      <w:marLeft w:val="0"/>
      <w:marRight w:val="0"/>
      <w:marTop w:val="0"/>
      <w:marBottom w:val="0"/>
      <w:divBdr>
        <w:top w:val="none" w:sz="0" w:space="0" w:color="auto"/>
        <w:left w:val="none" w:sz="0" w:space="0" w:color="auto"/>
        <w:bottom w:val="none" w:sz="0" w:space="0" w:color="auto"/>
        <w:right w:val="none" w:sz="0" w:space="0" w:color="auto"/>
      </w:divBdr>
    </w:div>
    <w:div w:id="437679757">
      <w:bodyDiv w:val="1"/>
      <w:marLeft w:val="0"/>
      <w:marRight w:val="0"/>
      <w:marTop w:val="0"/>
      <w:marBottom w:val="0"/>
      <w:divBdr>
        <w:top w:val="none" w:sz="0" w:space="0" w:color="auto"/>
        <w:left w:val="none" w:sz="0" w:space="0" w:color="auto"/>
        <w:bottom w:val="none" w:sz="0" w:space="0" w:color="auto"/>
        <w:right w:val="none" w:sz="0" w:space="0" w:color="auto"/>
      </w:divBdr>
    </w:div>
    <w:div w:id="560138734">
      <w:bodyDiv w:val="1"/>
      <w:marLeft w:val="0"/>
      <w:marRight w:val="0"/>
      <w:marTop w:val="0"/>
      <w:marBottom w:val="0"/>
      <w:divBdr>
        <w:top w:val="none" w:sz="0" w:space="0" w:color="auto"/>
        <w:left w:val="none" w:sz="0" w:space="0" w:color="auto"/>
        <w:bottom w:val="none" w:sz="0" w:space="0" w:color="auto"/>
        <w:right w:val="none" w:sz="0" w:space="0" w:color="auto"/>
      </w:divBdr>
    </w:div>
    <w:div w:id="1039277525">
      <w:bodyDiv w:val="1"/>
      <w:marLeft w:val="0"/>
      <w:marRight w:val="0"/>
      <w:marTop w:val="0"/>
      <w:marBottom w:val="0"/>
      <w:divBdr>
        <w:top w:val="none" w:sz="0" w:space="0" w:color="auto"/>
        <w:left w:val="none" w:sz="0" w:space="0" w:color="auto"/>
        <w:bottom w:val="none" w:sz="0" w:space="0" w:color="auto"/>
        <w:right w:val="none" w:sz="0" w:space="0" w:color="auto"/>
      </w:divBdr>
    </w:div>
    <w:div w:id="1670408535">
      <w:bodyDiv w:val="1"/>
      <w:marLeft w:val="0"/>
      <w:marRight w:val="0"/>
      <w:marTop w:val="0"/>
      <w:marBottom w:val="0"/>
      <w:divBdr>
        <w:top w:val="none" w:sz="0" w:space="0" w:color="auto"/>
        <w:left w:val="none" w:sz="0" w:space="0" w:color="auto"/>
        <w:bottom w:val="none" w:sz="0" w:space="0" w:color="auto"/>
        <w:right w:val="none" w:sz="0" w:space="0" w:color="auto"/>
      </w:divBdr>
    </w:div>
    <w:div w:id="1996492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oleObject" Target="embeddings/oleObject2.bin"/><Relationship Id="rId26" Type="http://schemas.openxmlformats.org/officeDocument/2006/relationships/image" Target="media/image12.emf"/><Relationship Id="rId3" Type="http://schemas.openxmlformats.org/officeDocument/2006/relationships/styles" Target="styles.xml"/><Relationship Id="rId21" Type="http://schemas.openxmlformats.org/officeDocument/2006/relationships/image" Target="media/image7.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wmf"/><Relationship Id="rId25" Type="http://schemas.openxmlformats.org/officeDocument/2006/relationships/image" Target="media/image11.emf"/><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6.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10.png"/><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9.emf"/><Relationship Id="rId28" Type="http://schemas.openxmlformats.org/officeDocument/2006/relationships/image" Target="media/image14.png"/><Relationship Id="rId10" Type="http://schemas.openxmlformats.org/officeDocument/2006/relationships/footer" Target="footer1.xm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image" Target="media/image8.png"/><Relationship Id="rId27" Type="http://schemas.openxmlformats.org/officeDocument/2006/relationships/image" Target="media/image13.emf"/><Relationship Id="rId30"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ED5A4-AC2F-4839-996A-09A442917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41928</TotalTime>
  <Pages>5</Pages>
  <Words>2542</Words>
  <Characters>14490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Title Must be in 14 pt</vt:lpstr>
    </vt:vector>
  </TitlesOfParts>
  <Company>Sheridan Printing</Company>
  <LinksUpToDate>false</LinksUpToDate>
  <CharactersWithSpaces>16999</CharactersWithSpaces>
  <SharedDoc>false</SharedDoc>
  <HLinks>
    <vt:vector size="12" baseType="variant">
      <vt:variant>
        <vt:i4>2490479</vt:i4>
      </vt:variant>
      <vt:variant>
        <vt:i4>9</vt:i4>
      </vt:variant>
      <vt:variant>
        <vt:i4>0</vt:i4>
      </vt:variant>
      <vt:variant>
        <vt:i4>5</vt:i4>
      </vt:variant>
      <vt:variant>
        <vt:lpwstr>http://www.displaysrus.com/</vt:lpwstr>
      </vt:variant>
      <vt:variant>
        <vt:lpwstr/>
      </vt:variant>
      <vt:variant>
        <vt:i4>5373963</vt:i4>
      </vt:variant>
      <vt:variant>
        <vt:i4>0</vt:i4>
      </vt:variant>
      <vt:variant>
        <vt:i4>0</vt:i4>
      </vt:variant>
      <vt:variant>
        <vt:i4>5</vt:i4>
      </vt:variant>
      <vt:variant>
        <vt:lpwstr>http://www.scomminc.com/pp/pcm/DW-distilling-settings.htm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session#-paper#</dc:title>
  <dc:creator/>
  <cp:lastModifiedBy>魏盼</cp:lastModifiedBy>
  <cp:revision>435</cp:revision>
  <cp:lastPrinted>2014-01-27T14:55:00Z</cp:lastPrinted>
  <dcterms:created xsi:type="dcterms:W3CDTF">2020-02-20T15:02:00Z</dcterms:created>
  <dcterms:modified xsi:type="dcterms:W3CDTF">2025-11-26T05:36:00Z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SEDS_TWMT">
    <vt:lpwstr>e415fab7_0fd563e3_bb480ef085cbc922d1fbcf1b8f27bd8d8ccd471820fa4093d1013f822f9b04c8</vt:lpwstr>
  </property>
  <property fmtid="{D5CDD505-2E9C-101B-9397-08002B2CF9AE}" pid="3" name="DTSOBJ">
    <vt:lpwstr>NWMwYWY3Zjd8NjkyNjkxZDlhOWVhZjczMTM4Y2QxYjBifDY4ZDUwNDUwYTllYWY3MzE1MDg2MTE2Mnw2OGQ1MDQ1MGE5ZWFmNzMxNTA4NjExNjJ8MzUzNXw1fDJ8ZjExMDc1YWI=</vt:lpwstr>
  </property>
</Properties>
</file>